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2502" w14:textId="77777777"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14:paraId="761C8E59" w14:textId="2C4A5A29" w:rsidR="00243876" w:rsidRDefault="005B67E0" w:rsidP="00110B4E">
      <w:pPr>
        <w:tabs>
          <w:tab w:val="left" w:pos="1985"/>
          <w:tab w:val="left" w:pos="4395"/>
          <w:tab w:val="left" w:pos="5954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110B4E" w:rsidRPr="00110B4E">
        <w:rPr>
          <w:b/>
          <w:sz w:val="24"/>
        </w:rPr>
        <w:t>PET</w:t>
      </w:r>
      <w:r w:rsidR="00355CD9">
        <w:rPr>
          <w:b/>
          <w:sz w:val="24"/>
        </w:rPr>
        <w:t>/MR(</w:t>
      </w:r>
      <w:proofErr w:type="spellStart"/>
      <w:r w:rsidR="00355CD9">
        <w:rPr>
          <w:b/>
          <w:sz w:val="24"/>
        </w:rPr>
        <w:t>CT</w:t>
      </w:r>
      <w:proofErr w:type="spellEnd"/>
      <w:r w:rsidR="00355CD9">
        <w:rPr>
          <w:b/>
          <w:sz w:val="24"/>
        </w:rPr>
        <w:t>)</w:t>
      </w:r>
      <w:r w:rsidR="00110B4E" w:rsidRPr="00110B4E">
        <w:rPr>
          <w:b/>
          <w:sz w:val="24"/>
        </w:rPr>
        <w:t xml:space="preserve"> mozku</w:t>
      </w:r>
      <w:r>
        <w:rPr>
          <w:sz w:val="24"/>
        </w:rPr>
        <w:tab/>
      </w:r>
      <w:r w:rsidR="00243876">
        <w:rPr>
          <w:sz w:val="24"/>
        </w:rPr>
        <w:t>Typ vyšetření:</w:t>
      </w:r>
      <w:r w:rsidR="00110B4E">
        <w:rPr>
          <w:sz w:val="24"/>
        </w:rPr>
        <w:tab/>
      </w:r>
      <w:proofErr w:type="spellStart"/>
      <w:r w:rsidR="00110B4E" w:rsidRPr="00110B4E">
        <w:rPr>
          <w:b/>
          <w:sz w:val="24"/>
        </w:rPr>
        <w:t>F</w:t>
      </w:r>
      <w:r w:rsidR="00BC13C8">
        <w:rPr>
          <w:b/>
          <w:sz w:val="24"/>
        </w:rPr>
        <w:t>MM</w:t>
      </w:r>
      <w:proofErr w:type="spellEnd"/>
      <w:r w:rsidR="0020570B">
        <w:rPr>
          <w:b/>
          <w:sz w:val="24"/>
        </w:rPr>
        <w:t>/</w:t>
      </w:r>
      <w:proofErr w:type="spellStart"/>
      <w:r w:rsidR="00873954">
        <w:rPr>
          <w:b/>
          <w:sz w:val="24"/>
        </w:rPr>
        <w:t>FBB</w:t>
      </w:r>
      <w:proofErr w:type="spellEnd"/>
      <w:r w:rsidR="00110B4E" w:rsidRPr="00110B4E">
        <w:rPr>
          <w:b/>
          <w:sz w:val="24"/>
        </w:rPr>
        <w:t xml:space="preserve"> (</w:t>
      </w:r>
      <w:r w:rsidR="00BC13C8">
        <w:rPr>
          <w:b/>
          <w:sz w:val="24"/>
        </w:rPr>
        <w:t>amyloidový sken</w:t>
      </w:r>
      <w:r w:rsidR="00110B4E" w:rsidRPr="00110B4E">
        <w:rPr>
          <w:b/>
          <w:sz w:val="24"/>
        </w:rPr>
        <w:t>)</w:t>
      </w:r>
      <w:r w:rsidR="00243876">
        <w:rPr>
          <w:sz w:val="24"/>
        </w:rPr>
        <w:tab/>
      </w:r>
    </w:p>
    <w:p w14:paraId="08D26681" w14:textId="77777777" w:rsidR="000A0932" w:rsidRDefault="000A0932" w:rsidP="000A0932">
      <w:pPr>
        <w:tabs>
          <w:tab w:val="left" w:pos="6379"/>
          <w:tab w:val="left" w:pos="9214"/>
        </w:tabs>
        <w:rPr>
          <w:sz w:val="24"/>
        </w:rPr>
      </w:pPr>
    </w:p>
    <w:p w14:paraId="0AB30AF4" w14:textId="77777777" w:rsidR="000A0932" w:rsidRDefault="000A0932" w:rsidP="000A093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jméno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0" w:name="jméno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0"/>
      <w:r>
        <w:rPr>
          <w:sz w:val="24"/>
        </w:rPr>
        <w:tab/>
      </w:r>
      <w:r>
        <w:rPr>
          <w:sz w:val="24"/>
        </w:rPr>
        <w:fldChar w:fldCharType="begin">
          <w:ffData>
            <w:name w:val="číslo_pojištěnce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1" w:name="číslo_pojištěnce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1"/>
      <w:r>
        <w:rPr>
          <w:sz w:val="24"/>
        </w:rPr>
        <w:tab/>
        <w:t xml:space="preserve"> </w:t>
      </w:r>
      <w:r>
        <w:rPr>
          <w:sz w:val="24"/>
        </w:rPr>
        <w:fldChar w:fldCharType="begin">
          <w:ffData>
            <w:name w:val="pojišťovna"/>
            <w:enabled/>
            <w:calcOnExit w:val="0"/>
            <w:textInput>
              <w:default w:val=". . . . . . . ."/>
            </w:textInput>
          </w:ffData>
        </w:fldChar>
      </w:r>
      <w:bookmarkStart w:id="2" w:name="pojišťovn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2"/>
    </w:p>
    <w:p w14:paraId="11B7ECF0" w14:textId="77777777" w:rsidR="000A0932" w:rsidRPr="00E072E2" w:rsidRDefault="000A0932" w:rsidP="000A093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14:paraId="580972CD" w14:textId="77777777" w:rsidR="000A0932" w:rsidRDefault="000A0932" w:rsidP="000A0932">
      <w:pPr>
        <w:rPr>
          <w:sz w:val="24"/>
        </w:rPr>
      </w:pPr>
    </w:p>
    <w:p w14:paraId="7D86047A" w14:textId="77777777" w:rsidR="000A0932" w:rsidRDefault="000A0932" w:rsidP="000A0932">
      <w:pPr>
        <w:tabs>
          <w:tab w:val="left" w:pos="6379"/>
          <w:tab w:val="left" w:pos="9214"/>
        </w:tabs>
        <w:rPr>
          <w:sz w:val="24"/>
        </w:rPr>
      </w:pPr>
    </w:p>
    <w:p w14:paraId="1966ACA4" w14:textId="77777777" w:rsidR="000A0932" w:rsidRDefault="000A0932" w:rsidP="000A093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adresa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3" w:name="adres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3"/>
      <w:r>
        <w:rPr>
          <w:sz w:val="24"/>
        </w:rPr>
        <w:tab/>
      </w:r>
      <w:r>
        <w:rPr>
          <w:sz w:val="24"/>
        </w:rPr>
        <w:fldChar w:fldCharType="begin">
          <w:ffData>
            <w:name w:val="telefon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4" w:name="telefo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4"/>
      <w:r>
        <w:rPr>
          <w:sz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. . . . . . . ."/>
            </w:textInput>
          </w:ffData>
        </w:fldChar>
      </w:r>
      <w:bookmarkStart w:id="5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</w:t>
      </w:r>
    </w:p>
    <w:p w14:paraId="12F9CDD9" w14:textId="77777777" w:rsidR="000A0932" w:rsidRPr="00E072E2" w:rsidRDefault="000A0932" w:rsidP="000A0932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mobilní telefon pacienta</w:t>
      </w:r>
      <w:r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14:paraId="145AAF23" w14:textId="77777777" w:rsidR="000A0932" w:rsidRDefault="000A0932" w:rsidP="000A0932">
      <w:pPr>
        <w:rPr>
          <w:sz w:val="24"/>
        </w:rPr>
      </w:pPr>
    </w:p>
    <w:p w14:paraId="75FD991E" w14:textId="77777777" w:rsidR="000A0932" w:rsidRDefault="000A0932" w:rsidP="000A0932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14:paraId="1CE81813" w14:textId="77777777" w:rsidR="000A0932" w:rsidRDefault="000A0932" w:rsidP="000A0932">
      <w:pPr>
        <w:tabs>
          <w:tab w:val="left" w:pos="4536"/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termín"/>
            <w:enabled/>
            <w:calcOnExit w:val="0"/>
            <w:textInput>
              <w:default w:val=". . . . . . . . . . . . . . . . . . . . . . . . . . . . . . . . . . ."/>
            </w:textInput>
          </w:ffData>
        </w:fldChar>
      </w:r>
      <w:bookmarkStart w:id="6" w:name="termí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</w:t>
      </w:r>
      <w:r>
        <w:rPr>
          <w:sz w:val="24"/>
        </w:rPr>
        <w:fldChar w:fldCharType="end"/>
      </w:r>
      <w:bookmarkEnd w:id="6"/>
      <w:r>
        <w:rPr>
          <w:sz w:val="24"/>
        </w:rPr>
        <w:tab/>
      </w:r>
      <w:r>
        <w:rPr>
          <w:sz w:val="24"/>
        </w:rPr>
        <w:fldChar w:fldCharType="begin">
          <w:ffData>
            <w:name w:val="odbornost"/>
            <w:enabled/>
            <w:calcOnExit w:val="0"/>
            <w:textInput>
              <w:default w:val=". . . . . . . . . . . . ."/>
            </w:textInput>
          </w:ffData>
        </w:fldChar>
      </w:r>
      <w:bookmarkStart w:id="7" w:name="odbornost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</w:t>
      </w:r>
      <w:r>
        <w:rPr>
          <w:sz w:val="24"/>
        </w:rPr>
        <w:fldChar w:fldCharType="end"/>
      </w:r>
      <w:bookmarkEnd w:id="7"/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8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8"/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. . . . . . . ."/>
            </w:textInput>
          </w:ffData>
        </w:fldChar>
      </w:r>
      <w:bookmarkStart w:id="9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9"/>
      <w:r>
        <w:rPr>
          <w:sz w:val="24"/>
        </w:rPr>
        <w:t xml:space="preserve"> </w:t>
      </w:r>
    </w:p>
    <w:p w14:paraId="0EF05444" w14:textId="77777777" w:rsidR="000A0932" w:rsidRPr="00E072E2" w:rsidRDefault="000A0932" w:rsidP="000A0932">
      <w:pPr>
        <w:tabs>
          <w:tab w:val="left" w:pos="4536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14:paraId="34DD737E" w14:textId="77777777" w:rsidR="000A0932" w:rsidRDefault="000A0932" w:rsidP="000A0932">
      <w:pPr>
        <w:rPr>
          <w:sz w:val="24"/>
        </w:rPr>
      </w:pPr>
    </w:p>
    <w:p w14:paraId="3CDA031D" w14:textId="7838162E" w:rsidR="00DC0467" w:rsidRDefault="00355CD9" w:rsidP="00355CD9">
      <w:pPr>
        <w:tabs>
          <w:tab w:val="left" w:pos="2268"/>
          <w:tab w:val="left" w:pos="2410"/>
          <w:tab w:val="left" w:pos="4678"/>
          <w:tab w:val="left" w:pos="7655"/>
        </w:tabs>
        <w:spacing w:before="240"/>
        <w:rPr>
          <w:sz w:val="24"/>
        </w:rPr>
      </w:pPr>
      <w:r>
        <w:rPr>
          <w:sz w:val="24"/>
        </w:rPr>
        <w:t>Kontraindikace</w:t>
      </w:r>
      <w:r w:rsidR="00DC0467">
        <w:rPr>
          <w:sz w:val="24"/>
        </w:rPr>
        <w:t xml:space="preserve"> MR:</w:t>
      </w:r>
      <w:r w:rsidR="00DC0467">
        <w:rPr>
          <w:sz w:val="24"/>
        </w:rPr>
        <w:tab/>
      </w:r>
      <w:r>
        <w:rPr>
          <w:sz w:val="24"/>
        </w:rPr>
        <w:tab/>
      </w:r>
      <w:r w:rsidR="000A0932">
        <w:rPr>
          <w:sz w:val="24"/>
        </w:rPr>
        <w:t>ANO</w:t>
      </w:r>
      <w:sdt>
        <w:sdtPr>
          <w:rPr>
            <w:sz w:val="24"/>
          </w:rPr>
          <w:id w:val="-152585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0932">
        <w:rPr>
          <w:sz w:val="24"/>
        </w:rPr>
        <w:t xml:space="preserve"> </w:t>
      </w:r>
      <w:r w:rsidR="00DC0467">
        <w:rPr>
          <w:sz w:val="24"/>
        </w:rPr>
        <w:t>/</w:t>
      </w:r>
      <w:r w:rsidR="000A0932">
        <w:rPr>
          <w:sz w:val="24"/>
        </w:rPr>
        <w:t xml:space="preserve"> </w:t>
      </w:r>
      <w:r w:rsidR="00DC0467">
        <w:rPr>
          <w:sz w:val="24"/>
        </w:rPr>
        <w:t>NE</w:t>
      </w:r>
      <w:sdt>
        <w:sdtPr>
          <w:rPr>
            <w:sz w:val="24"/>
          </w:rPr>
          <w:id w:val="10925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0467">
        <w:rPr>
          <w:sz w:val="24"/>
        </w:rPr>
        <w:tab/>
        <w:t>Hůře spolupracující pacient:</w:t>
      </w:r>
      <w:r w:rsidR="00DC0467">
        <w:rPr>
          <w:sz w:val="24"/>
        </w:rPr>
        <w:tab/>
      </w:r>
      <w:r w:rsidR="000A0932">
        <w:rPr>
          <w:sz w:val="24"/>
        </w:rPr>
        <w:t>ANO</w:t>
      </w:r>
      <w:sdt>
        <w:sdtPr>
          <w:rPr>
            <w:sz w:val="24"/>
          </w:rPr>
          <w:id w:val="-183536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0932">
        <w:rPr>
          <w:sz w:val="24"/>
        </w:rPr>
        <w:t xml:space="preserve"> / NE</w:t>
      </w:r>
      <w:sdt>
        <w:sdtPr>
          <w:rPr>
            <w:sz w:val="24"/>
          </w:rPr>
          <w:id w:val="-66230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2B63EE3" w14:textId="348DA7CB" w:rsidR="00DC0467" w:rsidRDefault="00DC0467" w:rsidP="00355CD9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Těhotenství/kojení:</w:t>
      </w:r>
      <w:r>
        <w:rPr>
          <w:sz w:val="24"/>
        </w:rPr>
        <w:tab/>
      </w:r>
      <w:r>
        <w:rPr>
          <w:sz w:val="24"/>
        </w:rPr>
        <w:tab/>
      </w:r>
      <w:r w:rsidR="000A0932">
        <w:rPr>
          <w:sz w:val="24"/>
        </w:rPr>
        <w:t>ANO</w:t>
      </w:r>
      <w:sdt>
        <w:sdtPr>
          <w:rPr>
            <w:sz w:val="24"/>
          </w:rPr>
          <w:id w:val="122780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0932">
        <w:rPr>
          <w:sz w:val="24"/>
        </w:rPr>
        <w:t xml:space="preserve"> / NE</w:t>
      </w:r>
      <w:sdt>
        <w:sdtPr>
          <w:rPr>
            <w:sz w:val="24"/>
          </w:rPr>
          <w:id w:val="162750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5CD9">
        <w:rPr>
          <w:sz w:val="24"/>
        </w:rPr>
        <w:tab/>
      </w:r>
      <w:r>
        <w:rPr>
          <w:sz w:val="24"/>
        </w:rPr>
        <w:t>Kardiostimulátor/defibrilátor:</w:t>
      </w:r>
      <w:r>
        <w:rPr>
          <w:sz w:val="24"/>
        </w:rPr>
        <w:tab/>
      </w:r>
      <w:r w:rsidR="000A0932">
        <w:rPr>
          <w:sz w:val="24"/>
        </w:rPr>
        <w:t>ANO</w:t>
      </w:r>
      <w:sdt>
        <w:sdtPr>
          <w:rPr>
            <w:sz w:val="24"/>
          </w:rPr>
          <w:id w:val="58465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0932">
        <w:rPr>
          <w:sz w:val="24"/>
        </w:rPr>
        <w:t xml:space="preserve"> / NE</w:t>
      </w:r>
      <w:sdt>
        <w:sdtPr>
          <w:rPr>
            <w:sz w:val="24"/>
          </w:rPr>
          <w:id w:val="-151537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4974BA6" w14:textId="73503B2C" w:rsidR="00873954" w:rsidRDefault="00873954" w:rsidP="00355CD9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Srdeční elektroda:</w:t>
      </w:r>
      <w:r>
        <w:rPr>
          <w:sz w:val="24"/>
        </w:rPr>
        <w:tab/>
      </w:r>
      <w:r w:rsidR="00DC0467">
        <w:rPr>
          <w:sz w:val="24"/>
        </w:rPr>
        <w:tab/>
      </w:r>
      <w:r w:rsidR="000A0932">
        <w:rPr>
          <w:sz w:val="24"/>
        </w:rPr>
        <w:t>ANO</w:t>
      </w:r>
      <w:sdt>
        <w:sdtPr>
          <w:rPr>
            <w:sz w:val="24"/>
          </w:rPr>
          <w:id w:val="-30407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0932">
        <w:rPr>
          <w:sz w:val="24"/>
        </w:rPr>
        <w:t xml:space="preserve"> / NE</w:t>
      </w:r>
      <w:sdt>
        <w:sdtPr>
          <w:rPr>
            <w:sz w:val="24"/>
          </w:rPr>
          <w:id w:val="-189935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Kochleární implantát:</w:t>
      </w:r>
      <w:r>
        <w:rPr>
          <w:sz w:val="24"/>
        </w:rPr>
        <w:tab/>
      </w:r>
      <w:r w:rsidR="000A0932">
        <w:rPr>
          <w:sz w:val="24"/>
        </w:rPr>
        <w:t>ANO</w:t>
      </w:r>
      <w:sdt>
        <w:sdtPr>
          <w:rPr>
            <w:sz w:val="24"/>
          </w:rPr>
          <w:id w:val="-146303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0932">
        <w:rPr>
          <w:sz w:val="24"/>
        </w:rPr>
        <w:t xml:space="preserve"> / NE</w:t>
      </w:r>
      <w:sdt>
        <w:sdtPr>
          <w:rPr>
            <w:sz w:val="24"/>
          </w:rPr>
          <w:id w:val="-177401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B3E208E" w14:textId="719489A9" w:rsidR="00873954" w:rsidRDefault="00873954" w:rsidP="00355CD9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proofErr w:type="spellStart"/>
      <w:r>
        <w:rPr>
          <w:sz w:val="24"/>
        </w:rPr>
        <w:t>Neurostimulátor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 w:rsidR="00DC0467">
        <w:rPr>
          <w:sz w:val="24"/>
        </w:rPr>
        <w:tab/>
      </w:r>
      <w:r w:rsidR="000A0932">
        <w:rPr>
          <w:sz w:val="24"/>
        </w:rPr>
        <w:t>ANO</w:t>
      </w:r>
      <w:sdt>
        <w:sdtPr>
          <w:rPr>
            <w:sz w:val="24"/>
          </w:rPr>
          <w:id w:val="-213139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0932">
        <w:rPr>
          <w:sz w:val="24"/>
        </w:rPr>
        <w:t xml:space="preserve"> / NE</w:t>
      </w:r>
      <w:sdt>
        <w:sdtPr>
          <w:rPr>
            <w:sz w:val="24"/>
          </w:rPr>
          <w:id w:val="-39914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Endoprotéza/dlahy/šrouby:</w:t>
      </w:r>
      <w:r>
        <w:rPr>
          <w:sz w:val="24"/>
        </w:rPr>
        <w:tab/>
      </w:r>
      <w:r w:rsidR="000A0932">
        <w:rPr>
          <w:sz w:val="24"/>
        </w:rPr>
        <w:t>ANO</w:t>
      </w:r>
      <w:sdt>
        <w:sdtPr>
          <w:rPr>
            <w:sz w:val="24"/>
          </w:rPr>
          <w:id w:val="-39467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0932">
        <w:rPr>
          <w:sz w:val="24"/>
        </w:rPr>
        <w:t xml:space="preserve"> / NE</w:t>
      </w:r>
      <w:sdt>
        <w:sdtPr>
          <w:rPr>
            <w:sz w:val="24"/>
          </w:rPr>
          <w:id w:val="89000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973CE2A" w14:textId="25EBE0A8" w:rsidR="00873954" w:rsidRDefault="00873954" w:rsidP="00355CD9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Cévní svorky:</w:t>
      </w:r>
      <w:r>
        <w:rPr>
          <w:sz w:val="24"/>
        </w:rPr>
        <w:tab/>
      </w:r>
      <w:r w:rsidR="00DC0467">
        <w:rPr>
          <w:sz w:val="24"/>
        </w:rPr>
        <w:tab/>
      </w:r>
      <w:r w:rsidR="000A0932">
        <w:rPr>
          <w:sz w:val="24"/>
        </w:rPr>
        <w:t>ANO</w:t>
      </w:r>
      <w:sdt>
        <w:sdtPr>
          <w:rPr>
            <w:sz w:val="24"/>
          </w:rPr>
          <w:id w:val="164762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0932">
        <w:rPr>
          <w:sz w:val="24"/>
        </w:rPr>
        <w:t xml:space="preserve"> / NE</w:t>
      </w:r>
      <w:sdt>
        <w:sdtPr>
          <w:rPr>
            <w:sz w:val="24"/>
          </w:rPr>
          <w:id w:val="30181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Klaustrofobie:</w:t>
      </w:r>
      <w:r>
        <w:rPr>
          <w:sz w:val="24"/>
        </w:rPr>
        <w:tab/>
      </w:r>
      <w:r w:rsidR="000A0932">
        <w:rPr>
          <w:sz w:val="24"/>
        </w:rPr>
        <w:t>ANO</w:t>
      </w:r>
      <w:sdt>
        <w:sdtPr>
          <w:rPr>
            <w:sz w:val="24"/>
          </w:rPr>
          <w:id w:val="166288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0932">
        <w:rPr>
          <w:sz w:val="24"/>
        </w:rPr>
        <w:t xml:space="preserve"> / NE</w:t>
      </w:r>
      <w:sdt>
        <w:sdtPr>
          <w:rPr>
            <w:sz w:val="24"/>
          </w:rPr>
          <w:id w:val="78362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AB8EE5B" w14:textId="2B852271" w:rsidR="00873954" w:rsidRDefault="00873954" w:rsidP="00355CD9">
      <w:pPr>
        <w:tabs>
          <w:tab w:val="left" w:pos="2268"/>
          <w:tab w:val="left" w:pos="2410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Jiné cizí těleso:</w:t>
      </w:r>
      <w:r>
        <w:rPr>
          <w:sz w:val="24"/>
        </w:rPr>
        <w:tab/>
      </w:r>
      <w:r w:rsidR="00DC0467">
        <w:rPr>
          <w:sz w:val="24"/>
        </w:rPr>
        <w:tab/>
      </w:r>
      <w:r w:rsidR="000A0932">
        <w:rPr>
          <w:sz w:val="24"/>
        </w:rPr>
        <w:t>ANO</w:t>
      </w:r>
      <w:sdt>
        <w:sdtPr>
          <w:rPr>
            <w:sz w:val="24"/>
          </w:rPr>
          <w:id w:val="55050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0932">
        <w:rPr>
          <w:sz w:val="24"/>
        </w:rPr>
        <w:t xml:space="preserve"> / NE</w:t>
      </w:r>
      <w:sdt>
        <w:sdtPr>
          <w:rPr>
            <w:sz w:val="24"/>
          </w:rPr>
          <w:id w:val="200492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32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395916">
        <w:rPr>
          <w:i/>
        </w:rPr>
        <w:t>jaké</w:t>
      </w:r>
      <w:r w:rsidR="000A0932">
        <w:rPr>
          <w:i/>
        </w:rPr>
        <w:t xml:space="preserve">: </w:t>
      </w:r>
      <w:r w:rsidR="000A0932">
        <w:rPr>
          <w:i/>
        </w:rPr>
        <w:fldChar w:fldCharType="begin">
          <w:ffData>
            <w:name w:val="Text4"/>
            <w:enabled/>
            <w:calcOnExit w:val="0"/>
            <w:textInput>
              <w:default w:val=". . . . . . . . . . . . . . . . . . . . . . . . . . . . . . . . . . . . . . . . . . . . . . . . . . . . . . . . ."/>
            </w:textInput>
          </w:ffData>
        </w:fldChar>
      </w:r>
      <w:bookmarkStart w:id="10" w:name="Text4"/>
      <w:r w:rsidR="000A0932">
        <w:rPr>
          <w:i/>
        </w:rPr>
        <w:instrText xml:space="preserve"> FORMTEXT </w:instrText>
      </w:r>
      <w:r w:rsidR="000A0932">
        <w:rPr>
          <w:i/>
        </w:rPr>
      </w:r>
      <w:r w:rsidR="000A0932">
        <w:rPr>
          <w:i/>
        </w:rPr>
        <w:fldChar w:fldCharType="separate"/>
      </w:r>
      <w:r w:rsidR="000A0932">
        <w:rPr>
          <w:i/>
          <w:noProof/>
        </w:rPr>
        <w:t>. . . . . . . . . . . . . . . . . . . . . . . . . . . . . . . . . . . . . . . . . . . . . . . . . . . . . . . . .</w:t>
      </w:r>
      <w:r w:rsidR="000A0932">
        <w:rPr>
          <w:i/>
        </w:rPr>
        <w:fldChar w:fldCharType="end"/>
      </w:r>
      <w:bookmarkEnd w:id="10"/>
    </w:p>
    <w:p w14:paraId="239D15BE" w14:textId="098A58ED" w:rsidR="00873954" w:rsidRPr="00B5495F" w:rsidRDefault="00DC0467" w:rsidP="00873954">
      <w:pPr>
        <w:spacing w:before="120" w:after="120"/>
        <w:rPr>
          <w:i/>
        </w:rPr>
      </w:pPr>
      <w:r>
        <w:rPr>
          <w:i/>
        </w:rPr>
        <w:t>P</w:t>
      </w:r>
      <w:r w:rsidR="00873954">
        <w:rPr>
          <w:i/>
        </w:rPr>
        <w:t xml:space="preserve">ři jakékoliv kladné odpovědi </w:t>
      </w:r>
      <w:r w:rsidR="00873954" w:rsidRPr="009E00F4">
        <w:rPr>
          <w:i/>
        </w:rPr>
        <w:t xml:space="preserve">předem kontaktujte </w:t>
      </w:r>
      <w:r w:rsidR="00873954">
        <w:rPr>
          <w:i/>
        </w:rPr>
        <w:t>pracovníky</w:t>
      </w:r>
      <w:r w:rsidR="00873954" w:rsidRPr="009E00F4">
        <w:rPr>
          <w:i/>
        </w:rPr>
        <w:t xml:space="preserve"> PET centra.</w:t>
      </w:r>
      <w:r w:rsidR="00355CD9">
        <w:rPr>
          <w:i/>
        </w:rPr>
        <w:t xml:space="preserve"> Podmínkou indikace je splnění </w:t>
      </w:r>
      <w:r w:rsidR="00355CD9" w:rsidRPr="00355CD9">
        <w:rPr>
          <w:i/>
        </w:rPr>
        <w:t>indikační</w:t>
      </w:r>
      <w:r w:rsidR="00355CD9">
        <w:rPr>
          <w:i/>
        </w:rPr>
        <w:t>ch kritérií</w:t>
      </w:r>
      <w:r w:rsidR="00355CD9" w:rsidRPr="00355CD9">
        <w:rPr>
          <w:i/>
        </w:rPr>
        <w:t xml:space="preserve"> dle </w:t>
      </w:r>
      <w:hyperlink r:id="rId9" w:history="1">
        <w:r w:rsidR="00355CD9" w:rsidRPr="00355CD9">
          <w:rPr>
            <w:rStyle w:val="Hypertextovodkaz"/>
            <w:i/>
          </w:rPr>
          <w:t>OOP 0</w:t>
        </w:r>
        <w:r w:rsidR="000A0932">
          <w:rPr>
            <w:rStyle w:val="Hypertextovodkaz"/>
            <w:i/>
          </w:rPr>
          <w:t>2</w:t>
        </w:r>
        <w:r w:rsidR="00355CD9" w:rsidRPr="00355CD9">
          <w:rPr>
            <w:rStyle w:val="Hypertextovodkaz"/>
            <w:i/>
          </w:rPr>
          <w:t>-2</w:t>
        </w:r>
        <w:r w:rsidR="000A0932">
          <w:rPr>
            <w:rStyle w:val="Hypertextovodkaz"/>
            <w:i/>
          </w:rPr>
          <w:t>5</w:t>
        </w:r>
        <w:r w:rsidR="00355CD9" w:rsidRPr="00355CD9">
          <w:rPr>
            <w:rStyle w:val="Hypertextovodkaz"/>
            <w:i/>
          </w:rPr>
          <w:t xml:space="preserve"> </w:t>
        </w:r>
        <w:proofErr w:type="spellStart"/>
        <w:r w:rsidR="00355CD9" w:rsidRPr="00355CD9">
          <w:rPr>
            <w:rStyle w:val="Hypertextovodkaz"/>
            <w:i/>
          </w:rPr>
          <w:t>SÚKL</w:t>
        </w:r>
        <w:proofErr w:type="spellEnd"/>
      </w:hyperlink>
      <w:r w:rsidR="00355CD9">
        <w:rPr>
          <w:i/>
        </w:rPr>
        <w:t>.</w:t>
      </w:r>
    </w:p>
    <w:p w14:paraId="5C57D717" w14:textId="77777777" w:rsidR="0027131A" w:rsidRPr="0027131A" w:rsidRDefault="00873954" w:rsidP="0027131A">
      <w:pPr>
        <w:rPr>
          <w:sz w:val="24"/>
        </w:rPr>
      </w:pPr>
      <w:r>
        <w:rPr>
          <w:sz w:val="24"/>
        </w:rPr>
        <w:t xml:space="preserve">Důvod vyšetření, upřesnění požadavku a </w:t>
      </w:r>
      <w:proofErr w:type="spellStart"/>
      <w:r>
        <w:rPr>
          <w:sz w:val="24"/>
        </w:rPr>
        <w:t>epikrisa</w:t>
      </w:r>
      <w:proofErr w:type="spellEnd"/>
      <w:r>
        <w:rPr>
          <w:sz w:val="24"/>
        </w:rPr>
        <w:t>:</w:t>
      </w:r>
    </w:p>
    <w:p w14:paraId="30E3689F" w14:textId="77777777" w:rsidR="0027131A" w:rsidRPr="0027131A" w:rsidRDefault="0027131A" w:rsidP="0027131A">
      <w:pPr>
        <w:rPr>
          <w:sz w:val="24"/>
        </w:rPr>
      </w:pPr>
    </w:p>
    <w:p w14:paraId="1F315862" w14:textId="77777777" w:rsidR="0027131A" w:rsidRPr="0027131A" w:rsidRDefault="0027131A" w:rsidP="0027131A">
      <w:pPr>
        <w:rPr>
          <w:sz w:val="24"/>
        </w:rPr>
      </w:pPr>
    </w:p>
    <w:p w14:paraId="4318590E" w14:textId="77777777" w:rsidR="0027131A" w:rsidRPr="0027131A" w:rsidRDefault="0027131A" w:rsidP="0027131A">
      <w:pPr>
        <w:rPr>
          <w:sz w:val="24"/>
        </w:rPr>
      </w:pPr>
    </w:p>
    <w:p w14:paraId="181D436F" w14:textId="77777777" w:rsidR="0027131A" w:rsidRPr="0027131A" w:rsidRDefault="0027131A" w:rsidP="0027131A">
      <w:pPr>
        <w:rPr>
          <w:sz w:val="24"/>
        </w:rPr>
      </w:pPr>
    </w:p>
    <w:p w14:paraId="35B0A888" w14:textId="77777777" w:rsidR="00436D75" w:rsidRDefault="00436D75" w:rsidP="0027131A">
      <w:pPr>
        <w:rPr>
          <w:sz w:val="24"/>
        </w:rPr>
      </w:pPr>
    </w:p>
    <w:p w14:paraId="553E2D84" w14:textId="77777777" w:rsidR="00436D75" w:rsidRPr="00436D75" w:rsidRDefault="00436D75" w:rsidP="00436D75">
      <w:pPr>
        <w:rPr>
          <w:sz w:val="24"/>
        </w:rPr>
      </w:pPr>
    </w:p>
    <w:p w14:paraId="4D64FF10" w14:textId="77777777" w:rsidR="003C3370" w:rsidRDefault="003C3370" w:rsidP="00436D75">
      <w:pPr>
        <w:rPr>
          <w:sz w:val="24"/>
        </w:rPr>
      </w:pPr>
    </w:p>
    <w:p w14:paraId="3699E80C" w14:textId="77777777" w:rsidR="00436D75" w:rsidRPr="00436D75" w:rsidRDefault="00436D75" w:rsidP="00436D75">
      <w:pPr>
        <w:rPr>
          <w:sz w:val="24"/>
        </w:rPr>
      </w:pPr>
    </w:p>
    <w:sectPr w:rsidR="00436D75" w:rsidRPr="00436D75" w:rsidSect="00CA1F9B">
      <w:headerReference w:type="default" r:id="rId10"/>
      <w:footerReference w:type="default" r:id="rId11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A542" w14:textId="77777777" w:rsidR="00136F11" w:rsidRDefault="00136F11">
      <w:r>
        <w:separator/>
      </w:r>
    </w:p>
  </w:endnote>
  <w:endnote w:type="continuationSeparator" w:id="0">
    <w:p w14:paraId="1DA6BF29" w14:textId="77777777" w:rsidR="00136F11" w:rsidRDefault="0013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3B1E" w14:textId="77777777"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14:paraId="580EBC33" w14:textId="77777777"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14:paraId="4856C33F" w14:textId="77777777"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14:paraId="438D361B" w14:textId="77777777"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14:paraId="1B618B11" w14:textId="77777777" w:rsidR="00B5495F" w:rsidRPr="00110B4E" w:rsidRDefault="006A1480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="00C72496" w:rsidRPr="00110B4E">
      <w:rPr>
        <w:rFonts w:ascii="Times New Roman" w:hAnsi="Times New Roman"/>
        <w:sz w:val="24"/>
        <w:szCs w:val="24"/>
      </w:rPr>
      <w:t xml:space="preserve">Před </w:t>
    </w:r>
    <w:r w:rsidR="0027131A">
      <w:rPr>
        <w:rFonts w:ascii="Times New Roman" w:hAnsi="Times New Roman"/>
        <w:sz w:val="24"/>
        <w:szCs w:val="24"/>
      </w:rPr>
      <w:t>i po vyšetření</w:t>
    </w:r>
    <w:r w:rsidR="00C72496" w:rsidRPr="00110B4E">
      <w:rPr>
        <w:rFonts w:ascii="Times New Roman" w:hAnsi="Times New Roman"/>
        <w:sz w:val="24"/>
        <w:szCs w:val="24"/>
      </w:rPr>
      <w:t xml:space="preserve"> je </w:t>
    </w:r>
    <w:r w:rsidR="0027131A">
      <w:rPr>
        <w:rFonts w:ascii="Times New Roman" w:hAnsi="Times New Roman"/>
        <w:sz w:val="24"/>
        <w:szCs w:val="24"/>
      </w:rPr>
      <w:t xml:space="preserve">vhodné </w:t>
    </w:r>
    <w:r w:rsidR="00C72496" w:rsidRPr="00110B4E">
      <w:rPr>
        <w:rFonts w:ascii="Times New Roman" w:hAnsi="Times New Roman"/>
        <w:sz w:val="24"/>
        <w:szCs w:val="24"/>
      </w:rPr>
      <w:t>ve zvýšené míře pít dostatek tekutin</w:t>
    </w:r>
    <w:r w:rsidR="00AA0999">
      <w:rPr>
        <w:rFonts w:ascii="Times New Roman" w:hAnsi="Times New Roman"/>
        <w:sz w:val="24"/>
        <w:szCs w:val="24"/>
      </w:rPr>
      <w:t>, jinak není zapotřebí žádná zvláštní příprava</w:t>
    </w:r>
    <w:r w:rsidR="00C72496" w:rsidRPr="00110B4E">
      <w:rPr>
        <w:rFonts w:ascii="Times New Roman" w:hAnsi="Times New Roman"/>
        <w:sz w:val="24"/>
        <w:szCs w:val="24"/>
      </w:rPr>
      <w:t>. D</w:t>
    </w:r>
    <w:r w:rsidR="00BC13C8">
      <w:rPr>
        <w:rFonts w:ascii="Times New Roman" w:hAnsi="Times New Roman"/>
        <w:sz w:val="24"/>
        <w:szCs w:val="24"/>
      </w:rPr>
      <w:t>élka pobytu na oddělení je cca 3</w:t>
    </w:r>
    <w:r w:rsidR="00C72496" w:rsidRPr="00110B4E">
      <w:rPr>
        <w:rFonts w:ascii="Times New Roman" w:hAnsi="Times New Roman"/>
        <w:sz w:val="24"/>
        <w:szCs w:val="24"/>
      </w:rPr>
      <w:t xml:space="preserve"> hodin</w:t>
    </w:r>
    <w:r w:rsidR="00BC13C8">
      <w:rPr>
        <w:rFonts w:ascii="Times New Roman" w:hAnsi="Times New Roman"/>
        <w:sz w:val="24"/>
        <w:szCs w:val="24"/>
      </w:rPr>
      <w:t>y</w:t>
    </w:r>
    <w:r w:rsidR="00C72496" w:rsidRPr="00110B4E">
      <w:rPr>
        <w:rFonts w:ascii="Times New Roman" w:hAnsi="Times New Roman"/>
        <w:sz w:val="24"/>
        <w:szCs w:val="24"/>
      </w:rPr>
      <w:t>. Vyšetření začne injekcí radiofarmaka</w:t>
    </w:r>
    <w:r w:rsidR="00BC13C8">
      <w:rPr>
        <w:rFonts w:ascii="Times New Roman" w:hAnsi="Times New Roman"/>
        <w:sz w:val="24"/>
        <w:szCs w:val="24"/>
      </w:rPr>
      <w:t xml:space="preserve">, potom s odstupem </w:t>
    </w:r>
    <w:r w:rsidR="00873954">
      <w:rPr>
        <w:rFonts w:ascii="Times New Roman" w:hAnsi="Times New Roman"/>
        <w:sz w:val="24"/>
        <w:szCs w:val="24"/>
      </w:rPr>
      <w:t xml:space="preserve">cca 1,5 hodiny </w:t>
    </w:r>
    <w:r w:rsidR="00C72496" w:rsidRPr="00110B4E">
      <w:rPr>
        <w:rFonts w:ascii="Times New Roman" w:hAnsi="Times New Roman"/>
        <w:sz w:val="24"/>
        <w:szCs w:val="24"/>
      </w:rPr>
      <w:t xml:space="preserve">budeme provádět snímání pod kamerou, </w:t>
    </w:r>
    <w:r w:rsidR="00D150BC" w:rsidRPr="00B065D3">
      <w:rPr>
        <w:rFonts w:ascii="Times New Roman" w:hAnsi="Times New Roman"/>
        <w:sz w:val="24"/>
        <w:szCs w:val="24"/>
      </w:rPr>
      <w:t xml:space="preserve">kdy bude zapotřebí </w:t>
    </w:r>
    <w:r w:rsidR="00D150BC">
      <w:rPr>
        <w:rFonts w:ascii="Times New Roman" w:hAnsi="Times New Roman"/>
        <w:sz w:val="24"/>
        <w:szCs w:val="24"/>
      </w:rPr>
      <w:t>nehybně ležet asi 3</w:t>
    </w:r>
    <w:r w:rsidR="00D150BC" w:rsidRPr="00B065D3">
      <w:rPr>
        <w:rFonts w:ascii="Times New Roman" w:hAnsi="Times New Roman"/>
        <w:sz w:val="24"/>
        <w:szCs w:val="24"/>
      </w:rPr>
      <w:t>0 minut</w:t>
    </w:r>
    <w:r w:rsidR="00D150BC">
      <w:rPr>
        <w:rFonts w:ascii="Times New Roman" w:hAnsi="Times New Roman"/>
        <w:sz w:val="24"/>
        <w:szCs w:val="24"/>
      </w:rPr>
      <w:t xml:space="preserve"> v úzkém tunelu hlučného PET/MR</w:t>
    </w:r>
    <w:r w:rsidR="00436D75">
      <w:rPr>
        <w:rFonts w:ascii="Times New Roman" w:hAnsi="Times New Roman"/>
        <w:sz w:val="24"/>
        <w:szCs w:val="24"/>
      </w:rPr>
      <w:t xml:space="preserve"> (event.. PET/</w:t>
    </w:r>
    <w:proofErr w:type="spellStart"/>
    <w:r w:rsidR="00436D75">
      <w:rPr>
        <w:rFonts w:ascii="Times New Roman" w:hAnsi="Times New Roman"/>
        <w:sz w:val="24"/>
        <w:szCs w:val="24"/>
      </w:rPr>
      <w:t>CT</w:t>
    </w:r>
    <w:proofErr w:type="spellEnd"/>
    <w:r w:rsidR="00436D75">
      <w:rPr>
        <w:rFonts w:ascii="Times New Roman" w:hAnsi="Times New Roman"/>
        <w:sz w:val="24"/>
        <w:szCs w:val="24"/>
      </w:rPr>
      <w:t>)</w:t>
    </w:r>
    <w:r w:rsidR="00D150BC">
      <w:rPr>
        <w:rFonts w:ascii="Times New Roman" w:hAnsi="Times New Roman"/>
        <w:sz w:val="24"/>
        <w:szCs w:val="24"/>
      </w:rPr>
      <w:t xml:space="preserve"> skeneru</w:t>
    </w:r>
    <w:r w:rsidR="00D150BC" w:rsidRPr="00B065D3">
      <w:rPr>
        <w:rFonts w:ascii="Times New Roman" w:hAnsi="Times New Roman"/>
        <w:sz w:val="24"/>
        <w:szCs w:val="24"/>
      </w:rPr>
      <w:t>. Bude Vám předložen k podpisu informovaný souhlas s lékařským ozářením</w:t>
    </w:r>
    <w:r w:rsidR="00D150BC">
      <w:rPr>
        <w:rFonts w:ascii="Times New Roman" w:hAnsi="Times New Roman"/>
        <w:sz w:val="24"/>
        <w:szCs w:val="24"/>
      </w:rPr>
      <w:t xml:space="preserve"> a vyšetřením na PET/MR skeneru</w:t>
    </w:r>
    <w:r w:rsidR="00C72496" w:rsidRPr="00110B4E">
      <w:rPr>
        <w:rFonts w:ascii="Times New Roman" w:hAnsi="Times New Roman"/>
        <w:sz w:val="24"/>
        <w:szCs w:val="24"/>
      </w:rPr>
      <w:t xml:space="preserve">. </w:t>
    </w:r>
    <w:r w:rsidR="007370D2" w:rsidRPr="007370D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7370D2" w:rsidRPr="001B5622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="007370D2">
      <w:rPr>
        <w:rFonts w:ascii="Times New Roman" w:hAnsi="Times New Roman"/>
        <w:sz w:val="24"/>
        <w:szCs w:val="24"/>
      </w:rPr>
      <w:t xml:space="preserve"> </w:t>
    </w:r>
    <w:r w:rsidR="007370D2" w:rsidRPr="007370D2">
      <w:rPr>
        <w:rFonts w:ascii="Times New Roman" w:hAnsi="Times New Roman"/>
        <w:sz w:val="24"/>
        <w:szCs w:val="24"/>
      </w:rPr>
      <w:t xml:space="preserve">v menu </w:t>
    </w:r>
    <w:r w:rsidR="00CC62BA">
      <w:rPr>
        <w:rFonts w:ascii="Times New Roman" w:hAnsi="Times New Roman"/>
        <w:i/>
        <w:sz w:val="24"/>
        <w:szCs w:val="24"/>
      </w:rPr>
      <w:t>P</w:t>
    </w:r>
    <w:r w:rsidR="007370D2" w:rsidRPr="00125D62">
      <w:rPr>
        <w:rFonts w:ascii="Times New Roman" w:hAnsi="Times New Roman"/>
        <w:i/>
        <w:sz w:val="24"/>
        <w:szCs w:val="24"/>
      </w:rPr>
      <w:t>ro pacienty</w:t>
    </w:r>
    <w:r w:rsidR="007370D2" w:rsidRPr="007370D2">
      <w:rPr>
        <w:rFonts w:ascii="Times New Roman" w:hAnsi="Times New Roman"/>
        <w:sz w:val="24"/>
        <w:szCs w:val="24"/>
      </w:rPr>
      <w:t xml:space="preserve"> po levé straně. </w:t>
    </w:r>
    <w:r w:rsidR="00C72496" w:rsidRPr="00110B4E">
      <w:rPr>
        <w:rFonts w:ascii="Times New Roman" w:hAnsi="Times New Roman"/>
        <w:sz w:val="24"/>
        <w:szCs w:val="24"/>
      </w:rPr>
      <w:t>Jedná se o velmi nákladné</w:t>
    </w:r>
    <w:r w:rsidR="00BC13C8">
      <w:rPr>
        <w:rFonts w:ascii="Times New Roman" w:hAnsi="Times New Roman"/>
        <w:sz w:val="24"/>
        <w:szCs w:val="24"/>
      </w:rPr>
      <w:t xml:space="preserve"> a logisticky složité </w:t>
    </w:r>
    <w:r w:rsidR="00C72496"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 w:rsidR="00BC13C8">
      <w:rPr>
        <w:rFonts w:ascii="Times New Roman" w:hAnsi="Times New Roman"/>
        <w:sz w:val="24"/>
        <w:szCs w:val="24"/>
      </w:rPr>
      <w:t xml:space="preserve">VČAS </w:t>
    </w:r>
    <w:r w:rsidR="00C72496" w:rsidRPr="00110B4E">
      <w:rPr>
        <w:rFonts w:ascii="Times New Roman" w:hAnsi="Times New Roman"/>
        <w:sz w:val="24"/>
        <w:szCs w:val="24"/>
      </w:rPr>
      <w:t>dostavte do PET centra, které není součástí hlavní budovy nemocnice.</w:t>
    </w:r>
  </w:p>
  <w:p w14:paraId="0820DC2D" w14:textId="77777777"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14:paraId="6FAB6B62" w14:textId="0D5FFA3E" w:rsidR="00CC62BA" w:rsidRDefault="00CC62BA" w:rsidP="00CC62BA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</w:t>
    </w:r>
    <w:r w:rsidR="007F44F9">
      <w:rPr>
        <w:sz w:val="16"/>
      </w:rPr>
      <w:t>_ONM-AMB-018_PET_FMM_mozek</w:t>
    </w:r>
    <w:proofErr w:type="spellEnd"/>
    <w:r w:rsidR="007F44F9">
      <w:rPr>
        <w:sz w:val="16"/>
      </w:rPr>
      <w:t xml:space="preserve">, v. </w:t>
    </w:r>
    <w:r w:rsidR="000532F1">
      <w:rPr>
        <w:sz w:val="16"/>
      </w:rPr>
      <w:t>7</w:t>
    </w:r>
    <w:r>
      <w:rPr>
        <w:sz w:val="16"/>
      </w:rPr>
      <w:t xml:space="preserve">, </w:t>
    </w:r>
    <w:r w:rsidR="00355CD9">
      <w:rPr>
        <w:sz w:val="16"/>
      </w:rPr>
      <w:t>0</w:t>
    </w:r>
    <w:r w:rsidR="000532F1">
      <w:rPr>
        <w:sz w:val="16"/>
      </w:rPr>
      <w:t>5</w:t>
    </w:r>
    <w:r w:rsidR="00873954">
      <w:rPr>
        <w:sz w:val="16"/>
      </w:rPr>
      <w:t>/202</w:t>
    </w:r>
    <w:r w:rsidR="000532F1">
      <w:rPr>
        <w:sz w:val="16"/>
      </w:rPr>
      <w:t>5</w:t>
    </w:r>
  </w:p>
  <w:p w14:paraId="1E4381EB" w14:textId="77777777" w:rsidR="00CC62BA" w:rsidRDefault="00CC62BA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14:paraId="1EDBDCD4" w14:textId="77777777" w:rsidR="007C59B7" w:rsidRDefault="007C59B7" w:rsidP="00D150BC">
    <w:pPr>
      <w:pStyle w:val="Zpat"/>
      <w:tabs>
        <w:tab w:val="clear" w:pos="4536"/>
        <w:tab w:val="left" w:pos="3828"/>
        <w:tab w:val="left" w:pos="7938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14:paraId="73B37D4A" w14:textId="77777777" w:rsidR="007C59B7" w:rsidRDefault="007C59B7" w:rsidP="00D150BC">
    <w:pPr>
      <w:pStyle w:val="Zpat"/>
      <w:tabs>
        <w:tab w:val="clear" w:pos="4536"/>
        <w:tab w:val="left" w:pos="3828"/>
        <w:tab w:val="center" w:pos="5387"/>
        <w:tab w:val="left" w:pos="7938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14:paraId="47DA7CA3" w14:textId="77777777" w:rsidR="00CC62BA" w:rsidRDefault="007C59B7" w:rsidP="00D150BC">
    <w:pPr>
      <w:pStyle w:val="Zpat"/>
      <w:tabs>
        <w:tab w:val="clear" w:pos="4536"/>
        <w:tab w:val="left" w:pos="3828"/>
        <w:tab w:val="center" w:pos="5387"/>
        <w:tab w:val="left" w:pos="7938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C62BA">
      <w:rPr>
        <w:sz w:val="16"/>
      </w:rPr>
      <w:t>bankovní spoj.: ČNB</w:t>
    </w:r>
  </w:p>
  <w:p w14:paraId="23EC63B1" w14:textId="77777777" w:rsidR="00CC62BA" w:rsidRDefault="00CC62BA" w:rsidP="00D150BC">
    <w:pPr>
      <w:pStyle w:val="Zpat"/>
      <w:tabs>
        <w:tab w:val="clear" w:pos="4536"/>
        <w:tab w:val="left" w:pos="3828"/>
        <w:tab w:val="center" w:pos="5387"/>
        <w:tab w:val="left" w:pos="7938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14:paraId="3EB9350C" w14:textId="77777777"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14:paraId="6234EC97" w14:textId="77777777" w:rsidR="00CA1F9B" w:rsidRPr="00B5495F" w:rsidRDefault="00CA1F9B" w:rsidP="00CC62BA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26E8" w14:textId="77777777"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0E43">
      <w:rPr>
        <w:rStyle w:val="slostrnky"/>
        <w:noProof/>
      </w:rPr>
      <w:t>2</w:t>
    </w:r>
    <w:r>
      <w:rPr>
        <w:rStyle w:val="slostrnky"/>
      </w:rPr>
      <w:fldChar w:fldCharType="end"/>
    </w:r>
  </w:p>
  <w:p w14:paraId="168C5B7D" w14:textId="77777777"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9B01" w14:textId="77777777" w:rsidR="00136F11" w:rsidRDefault="00136F11">
      <w:r>
        <w:separator/>
      </w:r>
    </w:p>
  </w:footnote>
  <w:footnote w:type="continuationSeparator" w:id="0">
    <w:p w14:paraId="6E8CD11D" w14:textId="77777777" w:rsidR="00136F11" w:rsidRDefault="0013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AA73" w14:textId="77777777" w:rsidR="00950185" w:rsidRPr="00F20619" w:rsidRDefault="00C8463B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0C30331" wp14:editId="445E4917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026CC79" wp14:editId="1B7F24FC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14:paraId="4E7EDD29" w14:textId="77777777" w:rsidR="00950185" w:rsidRPr="00F20619" w:rsidRDefault="00C8463B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BAA817" wp14:editId="4ECF84AC">
          <wp:simplePos x="0" y="0"/>
          <wp:positionH relativeFrom="column">
            <wp:posOffset>2440940</wp:posOffset>
          </wp:positionH>
          <wp:positionV relativeFrom="paragraph">
            <wp:posOffset>172720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="005B67E0"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14:paraId="73F7507F" w14:textId="77777777" w:rsidR="00950185" w:rsidRPr="00F20619" w:rsidRDefault="00950185" w:rsidP="005B67E0">
    <w:pPr>
      <w:pStyle w:val="Nadpis1"/>
      <w:tabs>
        <w:tab w:val="left" w:pos="3261"/>
      </w:tabs>
      <w:ind w:left="6379"/>
      <w:jc w:val="left"/>
      <w:rPr>
        <w:sz w:val="24"/>
      </w:rPr>
    </w:pPr>
    <w:r w:rsidRPr="00F20619">
      <w:rPr>
        <w:sz w:val="24"/>
      </w:rPr>
      <w:t>PET centrum</w:t>
    </w:r>
  </w:p>
  <w:p w14:paraId="71D819D6" w14:textId="77777777"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14:paraId="0A6410C5" w14:textId="77777777"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830C" w14:textId="77777777"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76"/>
    <w:rsid w:val="000356FE"/>
    <w:rsid w:val="00046D28"/>
    <w:rsid w:val="000532F1"/>
    <w:rsid w:val="000A0932"/>
    <w:rsid w:val="000C4DDF"/>
    <w:rsid w:val="000D228A"/>
    <w:rsid w:val="000E4C36"/>
    <w:rsid w:val="00110B4E"/>
    <w:rsid w:val="00125D62"/>
    <w:rsid w:val="00136F11"/>
    <w:rsid w:val="0020570B"/>
    <w:rsid w:val="00243876"/>
    <w:rsid w:val="00263452"/>
    <w:rsid w:val="0026660E"/>
    <w:rsid w:val="002712E4"/>
    <w:rsid w:val="0027131A"/>
    <w:rsid w:val="00272501"/>
    <w:rsid w:val="00286323"/>
    <w:rsid w:val="002B041C"/>
    <w:rsid w:val="002B71C4"/>
    <w:rsid w:val="002F2719"/>
    <w:rsid w:val="003342CF"/>
    <w:rsid w:val="00355CD9"/>
    <w:rsid w:val="0036213D"/>
    <w:rsid w:val="00363953"/>
    <w:rsid w:val="00371CFE"/>
    <w:rsid w:val="003862E7"/>
    <w:rsid w:val="003B40EF"/>
    <w:rsid w:val="003C3370"/>
    <w:rsid w:val="00436D75"/>
    <w:rsid w:val="004512FE"/>
    <w:rsid w:val="00491B61"/>
    <w:rsid w:val="004D1151"/>
    <w:rsid w:val="004F6FA0"/>
    <w:rsid w:val="00527B5B"/>
    <w:rsid w:val="005A28C5"/>
    <w:rsid w:val="005B0E43"/>
    <w:rsid w:val="005B67E0"/>
    <w:rsid w:val="00630835"/>
    <w:rsid w:val="00676F40"/>
    <w:rsid w:val="006A1480"/>
    <w:rsid w:val="007370D2"/>
    <w:rsid w:val="0078511F"/>
    <w:rsid w:val="007C59B7"/>
    <w:rsid w:val="007F44F9"/>
    <w:rsid w:val="00835509"/>
    <w:rsid w:val="00873954"/>
    <w:rsid w:val="00896445"/>
    <w:rsid w:val="008B6C92"/>
    <w:rsid w:val="008D20B5"/>
    <w:rsid w:val="008F0974"/>
    <w:rsid w:val="008F3411"/>
    <w:rsid w:val="00920C00"/>
    <w:rsid w:val="00930975"/>
    <w:rsid w:val="00950185"/>
    <w:rsid w:val="00950F6E"/>
    <w:rsid w:val="00953153"/>
    <w:rsid w:val="009616FD"/>
    <w:rsid w:val="009B7423"/>
    <w:rsid w:val="009C2187"/>
    <w:rsid w:val="00A34E7D"/>
    <w:rsid w:val="00AA0999"/>
    <w:rsid w:val="00AD0EC9"/>
    <w:rsid w:val="00B5495F"/>
    <w:rsid w:val="00BC13C8"/>
    <w:rsid w:val="00C345DA"/>
    <w:rsid w:val="00C72496"/>
    <w:rsid w:val="00C8463B"/>
    <w:rsid w:val="00CA1F9B"/>
    <w:rsid w:val="00CB56BA"/>
    <w:rsid w:val="00CC62BA"/>
    <w:rsid w:val="00D11744"/>
    <w:rsid w:val="00D150BC"/>
    <w:rsid w:val="00D77BFD"/>
    <w:rsid w:val="00D861D4"/>
    <w:rsid w:val="00D866D4"/>
    <w:rsid w:val="00DA0550"/>
    <w:rsid w:val="00DC0467"/>
    <w:rsid w:val="00DC2FD6"/>
    <w:rsid w:val="00DE3365"/>
    <w:rsid w:val="00E072E2"/>
    <w:rsid w:val="00E46C9C"/>
    <w:rsid w:val="00E77B44"/>
    <w:rsid w:val="00E91C8A"/>
    <w:rsid w:val="00EB66BA"/>
    <w:rsid w:val="00EE02E3"/>
    <w:rsid w:val="00F20619"/>
    <w:rsid w:val="00F51D24"/>
    <w:rsid w:val="00F67C91"/>
    <w:rsid w:val="00FB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0FF122"/>
  <w15:chartTrackingRefBased/>
  <w15:docId w15:val="{AA636A60-573E-4393-AAAA-360F2588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7C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ud.sukl.gov.cz/pub/deska/40000001/athena/25V001N2%40SUKLAA/25D004DT%40SUKLAA/OOP%2002-25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1747</CharactersWithSpaces>
  <SharedDoc>false</SharedDoc>
  <HLinks>
    <vt:vector size="24" baseType="variant">
      <vt:variant>
        <vt:i4>655451</vt:i4>
      </vt:variant>
      <vt:variant>
        <vt:i4>0</vt:i4>
      </vt:variant>
      <vt:variant>
        <vt:i4>0</vt:i4>
      </vt:variant>
      <vt:variant>
        <vt:i4>5</vt:i4>
      </vt:variant>
      <vt:variant>
        <vt:lpwstr>https://www.sukl.cz/sukl/oop-04-21-stanoveni-vyse-a-podminky-uhrady-individualne</vt:lpwstr>
      </vt:variant>
      <vt:variant>
        <vt:lpwstr/>
      </vt:variant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13</cp:revision>
  <cp:lastPrinted>2025-05-23T14:15:00Z</cp:lastPrinted>
  <dcterms:created xsi:type="dcterms:W3CDTF">2024-02-26T09:40:00Z</dcterms:created>
  <dcterms:modified xsi:type="dcterms:W3CDTF">2025-05-23T14:15:00Z</dcterms:modified>
</cp:coreProperties>
</file>