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C5D" w:rsidRPr="002C5E58" w:rsidRDefault="00A83C5D" w:rsidP="00A83C5D">
      <w:pPr>
        <w:tabs>
          <w:tab w:val="left" w:pos="2552"/>
        </w:tabs>
        <w:jc w:val="center"/>
        <w:rPr>
          <w:b/>
          <w:snapToGrid w:val="0"/>
          <w:sz w:val="28"/>
          <w:szCs w:val="28"/>
        </w:rPr>
      </w:pPr>
      <w:r w:rsidRPr="002C5E58">
        <w:rPr>
          <w:b/>
          <w:snapToGrid w:val="0"/>
          <w:sz w:val="28"/>
          <w:szCs w:val="28"/>
        </w:rPr>
        <w:t>SMLUVNÍ STRANY</w:t>
      </w:r>
    </w:p>
    <w:p w:rsidR="00A83C5D" w:rsidRPr="002C5E58" w:rsidRDefault="00A83C5D" w:rsidP="00A83C5D">
      <w:pPr>
        <w:tabs>
          <w:tab w:val="left" w:pos="2552"/>
        </w:tabs>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2"/>
      </w:tblGrid>
      <w:tr w:rsidR="00A83C5D" w:rsidRPr="002C5E58" w:rsidTr="00E652F9">
        <w:tc>
          <w:tcPr>
            <w:tcW w:w="2830" w:type="dxa"/>
          </w:tcPr>
          <w:p w:rsidR="00A83C5D" w:rsidRPr="006E7099" w:rsidRDefault="00A83C5D" w:rsidP="00E652F9">
            <w:pPr>
              <w:tabs>
                <w:tab w:val="left" w:pos="2552"/>
              </w:tabs>
              <w:rPr>
                <w:sz w:val="22"/>
                <w:szCs w:val="22"/>
              </w:rPr>
            </w:pPr>
            <w:r w:rsidRPr="006E7099">
              <w:rPr>
                <w:sz w:val="22"/>
                <w:szCs w:val="22"/>
              </w:rPr>
              <w:t>Obchodní firma:</w:t>
            </w:r>
          </w:p>
        </w:tc>
        <w:tc>
          <w:tcPr>
            <w:tcW w:w="6232" w:type="dxa"/>
          </w:tcPr>
          <w:p w:rsidR="00A83C5D" w:rsidRPr="006E7099" w:rsidRDefault="00A83C5D" w:rsidP="00E652F9">
            <w:pPr>
              <w:tabs>
                <w:tab w:val="left" w:pos="2552"/>
              </w:tabs>
              <w:rPr>
                <w:sz w:val="22"/>
                <w:szCs w:val="22"/>
              </w:rPr>
            </w:pPr>
            <w:r w:rsidRPr="006E7099">
              <w:rPr>
                <w:b/>
                <w:sz w:val="22"/>
                <w:szCs w:val="22"/>
                <w:highlight w:val="yellow"/>
              </w:rPr>
              <w:t>[*]</w:t>
            </w:r>
          </w:p>
        </w:tc>
      </w:tr>
      <w:tr w:rsidR="00A83C5D" w:rsidRPr="002C5E58" w:rsidTr="00E652F9">
        <w:tc>
          <w:tcPr>
            <w:tcW w:w="2830" w:type="dxa"/>
          </w:tcPr>
          <w:p w:rsidR="00A83C5D" w:rsidRPr="006E7099" w:rsidRDefault="00A83C5D" w:rsidP="00E652F9">
            <w:pPr>
              <w:tabs>
                <w:tab w:val="left" w:pos="2552"/>
              </w:tabs>
              <w:rPr>
                <w:sz w:val="22"/>
                <w:szCs w:val="22"/>
              </w:rPr>
            </w:pPr>
            <w:r w:rsidRPr="006E7099">
              <w:rPr>
                <w:sz w:val="22"/>
                <w:szCs w:val="22"/>
              </w:rPr>
              <w:t>IČO:</w:t>
            </w:r>
          </w:p>
        </w:tc>
        <w:tc>
          <w:tcPr>
            <w:tcW w:w="6232" w:type="dxa"/>
          </w:tcPr>
          <w:p w:rsidR="00A83C5D" w:rsidRPr="006E7099" w:rsidRDefault="00A83C5D" w:rsidP="00E652F9">
            <w:pPr>
              <w:tabs>
                <w:tab w:val="left" w:pos="2552"/>
              </w:tabs>
              <w:rPr>
                <w:sz w:val="22"/>
                <w:szCs w:val="22"/>
              </w:rPr>
            </w:pPr>
            <w:r w:rsidRPr="006E7099">
              <w:rPr>
                <w:b/>
                <w:sz w:val="22"/>
                <w:szCs w:val="22"/>
                <w:highlight w:val="yellow"/>
              </w:rPr>
              <w:t>[*]</w:t>
            </w:r>
          </w:p>
        </w:tc>
      </w:tr>
      <w:tr w:rsidR="00A83C5D" w:rsidRPr="002C5E58" w:rsidTr="00E652F9">
        <w:tc>
          <w:tcPr>
            <w:tcW w:w="2830" w:type="dxa"/>
          </w:tcPr>
          <w:p w:rsidR="00A83C5D" w:rsidRPr="006E7099" w:rsidRDefault="00A83C5D" w:rsidP="00E652F9">
            <w:pPr>
              <w:tabs>
                <w:tab w:val="left" w:pos="2552"/>
              </w:tabs>
              <w:rPr>
                <w:sz w:val="22"/>
                <w:szCs w:val="22"/>
              </w:rPr>
            </w:pPr>
            <w:r w:rsidRPr="006E7099">
              <w:rPr>
                <w:sz w:val="22"/>
                <w:szCs w:val="22"/>
              </w:rPr>
              <w:t>Se sídlem:</w:t>
            </w:r>
          </w:p>
        </w:tc>
        <w:tc>
          <w:tcPr>
            <w:tcW w:w="6232" w:type="dxa"/>
          </w:tcPr>
          <w:p w:rsidR="00A83C5D" w:rsidRPr="006E7099" w:rsidRDefault="00A83C5D" w:rsidP="00E652F9">
            <w:pPr>
              <w:tabs>
                <w:tab w:val="left" w:pos="2552"/>
              </w:tabs>
              <w:rPr>
                <w:sz w:val="22"/>
                <w:szCs w:val="22"/>
              </w:rPr>
            </w:pPr>
            <w:r w:rsidRPr="006E7099">
              <w:rPr>
                <w:b/>
                <w:sz w:val="22"/>
                <w:szCs w:val="22"/>
                <w:highlight w:val="yellow"/>
              </w:rPr>
              <w:t>[*]</w:t>
            </w:r>
          </w:p>
        </w:tc>
      </w:tr>
      <w:tr w:rsidR="00A83C5D" w:rsidRPr="002C5E58" w:rsidTr="00E652F9">
        <w:tc>
          <w:tcPr>
            <w:tcW w:w="2830" w:type="dxa"/>
          </w:tcPr>
          <w:p w:rsidR="00A83C5D" w:rsidRPr="006E7099" w:rsidRDefault="00A83C5D" w:rsidP="00E652F9">
            <w:pPr>
              <w:tabs>
                <w:tab w:val="left" w:pos="2552"/>
              </w:tabs>
              <w:rPr>
                <w:sz w:val="22"/>
                <w:szCs w:val="22"/>
              </w:rPr>
            </w:pPr>
            <w:r w:rsidRPr="006E7099">
              <w:rPr>
                <w:sz w:val="22"/>
                <w:szCs w:val="22"/>
              </w:rPr>
              <w:t>Zastoupena:</w:t>
            </w:r>
          </w:p>
        </w:tc>
        <w:tc>
          <w:tcPr>
            <w:tcW w:w="6232" w:type="dxa"/>
          </w:tcPr>
          <w:p w:rsidR="00A83C5D" w:rsidRPr="006E7099" w:rsidRDefault="00A83C5D" w:rsidP="00E652F9">
            <w:pPr>
              <w:tabs>
                <w:tab w:val="left" w:pos="2552"/>
              </w:tabs>
              <w:rPr>
                <w:b/>
                <w:sz w:val="22"/>
                <w:szCs w:val="22"/>
                <w:highlight w:val="yellow"/>
              </w:rPr>
            </w:pPr>
            <w:r w:rsidRPr="006E7099">
              <w:rPr>
                <w:b/>
                <w:sz w:val="22"/>
                <w:szCs w:val="22"/>
                <w:highlight w:val="yellow"/>
              </w:rPr>
              <w:t>[*]</w:t>
            </w:r>
          </w:p>
        </w:tc>
      </w:tr>
      <w:tr w:rsidR="00A83C5D" w:rsidRPr="002C5E58" w:rsidTr="00E652F9">
        <w:tc>
          <w:tcPr>
            <w:tcW w:w="2830" w:type="dxa"/>
          </w:tcPr>
          <w:p w:rsidR="00A83C5D" w:rsidRPr="006E7099" w:rsidRDefault="00A83C5D" w:rsidP="00E652F9">
            <w:pPr>
              <w:tabs>
                <w:tab w:val="left" w:pos="2552"/>
              </w:tabs>
              <w:rPr>
                <w:sz w:val="22"/>
                <w:szCs w:val="22"/>
              </w:rPr>
            </w:pPr>
            <w:r w:rsidRPr="006E7099">
              <w:rPr>
                <w:sz w:val="22"/>
                <w:szCs w:val="22"/>
              </w:rPr>
              <w:t>Kontaktní osoba:</w:t>
            </w:r>
          </w:p>
        </w:tc>
        <w:tc>
          <w:tcPr>
            <w:tcW w:w="6232" w:type="dxa"/>
          </w:tcPr>
          <w:p w:rsidR="00A83C5D" w:rsidRPr="006E7099" w:rsidRDefault="00A83C5D" w:rsidP="00E652F9">
            <w:pPr>
              <w:tabs>
                <w:tab w:val="left" w:pos="2552"/>
              </w:tabs>
              <w:rPr>
                <w:b/>
                <w:sz w:val="22"/>
                <w:szCs w:val="22"/>
                <w:highlight w:val="yellow"/>
              </w:rPr>
            </w:pPr>
            <w:r w:rsidRPr="006E7099">
              <w:rPr>
                <w:b/>
                <w:sz w:val="22"/>
                <w:szCs w:val="22"/>
                <w:highlight w:val="yellow"/>
              </w:rPr>
              <w:t>[*]</w:t>
            </w:r>
          </w:p>
        </w:tc>
      </w:tr>
    </w:tbl>
    <w:p w:rsidR="00A83C5D" w:rsidRPr="002C5E58" w:rsidRDefault="00A83C5D" w:rsidP="00A83C5D">
      <w:pPr>
        <w:spacing w:before="120"/>
        <w:rPr>
          <w:snapToGrid w:val="0"/>
          <w:sz w:val="22"/>
          <w:szCs w:val="22"/>
        </w:rPr>
      </w:pPr>
      <w:r w:rsidRPr="002C5E58">
        <w:rPr>
          <w:snapToGrid w:val="0"/>
          <w:sz w:val="22"/>
          <w:szCs w:val="22"/>
        </w:rPr>
        <w:t>(dále jen „</w:t>
      </w:r>
      <w:r w:rsidRPr="002C5E58">
        <w:rPr>
          <w:b/>
          <w:snapToGrid w:val="0"/>
          <w:sz w:val="22"/>
          <w:szCs w:val="22"/>
        </w:rPr>
        <w:t>dárce</w:t>
      </w:r>
      <w:r w:rsidRPr="002C5E58">
        <w:rPr>
          <w:snapToGrid w:val="0"/>
          <w:sz w:val="22"/>
          <w:szCs w:val="22"/>
        </w:rPr>
        <w:t>“)</w:t>
      </w:r>
    </w:p>
    <w:p w:rsidR="00A83C5D" w:rsidRPr="00E10FA4" w:rsidRDefault="00A83C5D" w:rsidP="00A83C5D">
      <w:pPr>
        <w:rPr>
          <w:snapToGrid w:val="0"/>
          <w:sz w:val="16"/>
          <w:szCs w:val="16"/>
        </w:rPr>
      </w:pPr>
    </w:p>
    <w:p w:rsidR="00A83C5D" w:rsidRPr="002C5E58" w:rsidRDefault="00A83C5D" w:rsidP="00A83C5D">
      <w:pPr>
        <w:spacing w:after="120"/>
        <w:rPr>
          <w:snapToGrid w:val="0"/>
          <w:sz w:val="22"/>
          <w:szCs w:val="22"/>
        </w:rPr>
      </w:pPr>
      <w:r w:rsidRPr="002C5E58">
        <w:rPr>
          <w:snapToGrid w:val="0"/>
          <w:sz w:val="22"/>
          <w:szCs w:val="22"/>
        </w:rPr>
        <w:t>a</w:t>
      </w:r>
    </w:p>
    <w:p w:rsidR="00A83C5D" w:rsidRPr="00E10FA4" w:rsidRDefault="00A83C5D" w:rsidP="00A83C5D">
      <w:pPr>
        <w:rPr>
          <w:snapToGrid w:val="0"/>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2"/>
      </w:tblGrid>
      <w:tr w:rsidR="00A83C5D" w:rsidRPr="002C5E58" w:rsidTr="00E652F9">
        <w:tc>
          <w:tcPr>
            <w:tcW w:w="2830" w:type="dxa"/>
          </w:tcPr>
          <w:p w:rsidR="00A83C5D" w:rsidRPr="002C5E58" w:rsidRDefault="00A83C5D" w:rsidP="00E652F9">
            <w:pPr>
              <w:tabs>
                <w:tab w:val="left" w:pos="2552"/>
              </w:tabs>
              <w:rPr>
                <w:sz w:val="22"/>
                <w:szCs w:val="22"/>
              </w:rPr>
            </w:pPr>
            <w:r w:rsidRPr="002C5E58">
              <w:rPr>
                <w:sz w:val="22"/>
                <w:szCs w:val="22"/>
              </w:rPr>
              <w:t>Název:</w:t>
            </w:r>
          </w:p>
        </w:tc>
        <w:tc>
          <w:tcPr>
            <w:tcW w:w="6232" w:type="dxa"/>
          </w:tcPr>
          <w:p w:rsidR="00A83C5D" w:rsidRPr="002C5E58" w:rsidRDefault="00A83C5D" w:rsidP="00E652F9">
            <w:pPr>
              <w:tabs>
                <w:tab w:val="left" w:pos="2552"/>
              </w:tabs>
              <w:rPr>
                <w:sz w:val="22"/>
                <w:szCs w:val="22"/>
              </w:rPr>
            </w:pPr>
            <w:r w:rsidRPr="002C5E58">
              <w:rPr>
                <w:b/>
                <w:sz w:val="22"/>
                <w:szCs w:val="22"/>
              </w:rPr>
              <w:t>Nemocnice Na Homolce</w:t>
            </w:r>
          </w:p>
        </w:tc>
      </w:tr>
      <w:tr w:rsidR="00A83C5D" w:rsidRPr="002C5E58" w:rsidTr="00E652F9">
        <w:tc>
          <w:tcPr>
            <w:tcW w:w="2830" w:type="dxa"/>
          </w:tcPr>
          <w:p w:rsidR="00A83C5D" w:rsidRPr="002C5E58" w:rsidRDefault="00A83C5D" w:rsidP="00E652F9">
            <w:pPr>
              <w:tabs>
                <w:tab w:val="left" w:pos="2552"/>
              </w:tabs>
              <w:rPr>
                <w:sz w:val="22"/>
                <w:szCs w:val="22"/>
              </w:rPr>
            </w:pPr>
            <w:r w:rsidRPr="002C5E58">
              <w:rPr>
                <w:sz w:val="22"/>
                <w:szCs w:val="22"/>
              </w:rPr>
              <w:t>IČO:</w:t>
            </w:r>
          </w:p>
        </w:tc>
        <w:tc>
          <w:tcPr>
            <w:tcW w:w="6232" w:type="dxa"/>
          </w:tcPr>
          <w:p w:rsidR="00A83C5D" w:rsidRPr="002C5E58" w:rsidRDefault="00A83C5D" w:rsidP="00E652F9">
            <w:pPr>
              <w:tabs>
                <w:tab w:val="left" w:pos="2552"/>
              </w:tabs>
              <w:rPr>
                <w:sz w:val="22"/>
                <w:szCs w:val="22"/>
              </w:rPr>
            </w:pPr>
            <w:r w:rsidRPr="002C5E58">
              <w:rPr>
                <w:sz w:val="22"/>
                <w:szCs w:val="22"/>
              </w:rPr>
              <w:t>00023884</w:t>
            </w:r>
          </w:p>
        </w:tc>
      </w:tr>
      <w:tr w:rsidR="00A83C5D" w:rsidRPr="002C5E58" w:rsidTr="00E652F9">
        <w:tc>
          <w:tcPr>
            <w:tcW w:w="2830" w:type="dxa"/>
          </w:tcPr>
          <w:p w:rsidR="00A83C5D" w:rsidRPr="002C5E58" w:rsidRDefault="00A83C5D" w:rsidP="00E652F9">
            <w:pPr>
              <w:tabs>
                <w:tab w:val="left" w:pos="2552"/>
              </w:tabs>
              <w:rPr>
                <w:sz w:val="22"/>
                <w:szCs w:val="22"/>
              </w:rPr>
            </w:pPr>
            <w:r w:rsidRPr="002C5E58">
              <w:rPr>
                <w:sz w:val="22"/>
                <w:szCs w:val="22"/>
              </w:rPr>
              <w:t>DIČ:</w:t>
            </w:r>
          </w:p>
        </w:tc>
        <w:tc>
          <w:tcPr>
            <w:tcW w:w="6232" w:type="dxa"/>
          </w:tcPr>
          <w:p w:rsidR="00A83C5D" w:rsidRPr="002C5E58" w:rsidRDefault="00A83C5D" w:rsidP="00E652F9">
            <w:pPr>
              <w:tabs>
                <w:tab w:val="left" w:pos="2552"/>
              </w:tabs>
              <w:rPr>
                <w:sz w:val="22"/>
                <w:szCs w:val="22"/>
              </w:rPr>
            </w:pPr>
            <w:r w:rsidRPr="002C5E58">
              <w:rPr>
                <w:sz w:val="22"/>
                <w:szCs w:val="22"/>
              </w:rPr>
              <w:t>CZ00023884</w:t>
            </w:r>
          </w:p>
        </w:tc>
      </w:tr>
      <w:tr w:rsidR="00A83C5D" w:rsidRPr="002C5E58" w:rsidTr="00E652F9">
        <w:tc>
          <w:tcPr>
            <w:tcW w:w="2830" w:type="dxa"/>
          </w:tcPr>
          <w:p w:rsidR="00A83C5D" w:rsidRPr="002C5E58" w:rsidRDefault="00A83C5D" w:rsidP="00E652F9">
            <w:pPr>
              <w:tabs>
                <w:tab w:val="left" w:pos="2552"/>
              </w:tabs>
              <w:rPr>
                <w:sz w:val="22"/>
                <w:szCs w:val="22"/>
              </w:rPr>
            </w:pPr>
            <w:r w:rsidRPr="002C5E58">
              <w:rPr>
                <w:sz w:val="22"/>
                <w:szCs w:val="22"/>
              </w:rPr>
              <w:t>Se sídlem:</w:t>
            </w:r>
          </w:p>
        </w:tc>
        <w:tc>
          <w:tcPr>
            <w:tcW w:w="6232" w:type="dxa"/>
          </w:tcPr>
          <w:p w:rsidR="00A83C5D" w:rsidRPr="002C5E58" w:rsidRDefault="00A83C5D" w:rsidP="00E652F9">
            <w:pPr>
              <w:tabs>
                <w:tab w:val="left" w:pos="2552"/>
              </w:tabs>
              <w:rPr>
                <w:b/>
                <w:sz w:val="22"/>
                <w:szCs w:val="22"/>
                <w:highlight w:val="yellow"/>
              </w:rPr>
            </w:pPr>
            <w:r w:rsidRPr="002C5E58">
              <w:rPr>
                <w:sz w:val="22"/>
                <w:szCs w:val="22"/>
              </w:rPr>
              <w:t>Roentgenova 37/2, 150 30 Praha 5 - Motol</w:t>
            </w:r>
          </w:p>
        </w:tc>
      </w:tr>
      <w:tr w:rsidR="00A83C5D" w:rsidRPr="002C5E58" w:rsidTr="00E652F9">
        <w:tc>
          <w:tcPr>
            <w:tcW w:w="2830" w:type="dxa"/>
          </w:tcPr>
          <w:p w:rsidR="00A83C5D" w:rsidRPr="002C5E58" w:rsidRDefault="00A83C5D" w:rsidP="00E652F9">
            <w:pPr>
              <w:tabs>
                <w:tab w:val="left" w:pos="2552"/>
              </w:tabs>
              <w:rPr>
                <w:sz w:val="22"/>
                <w:szCs w:val="22"/>
              </w:rPr>
            </w:pPr>
            <w:r w:rsidRPr="002C5E58">
              <w:rPr>
                <w:sz w:val="22"/>
                <w:szCs w:val="22"/>
              </w:rPr>
              <w:t>Zastoupena:</w:t>
            </w:r>
          </w:p>
        </w:tc>
        <w:tc>
          <w:tcPr>
            <w:tcW w:w="6232" w:type="dxa"/>
          </w:tcPr>
          <w:p w:rsidR="00A83C5D" w:rsidRPr="002C5E58" w:rsidRDefault="00A83C5D" w:rsidP="00E652F9">
            <w:pPr>
              <w:tabs>
                <w:tab w:val="left" w:pos="2552"/>
              </w:tabs>
              <w:rPr>
                <w:b/>
                <w:sz w:val="22"/>
                <w:szCs w:val="22"/>
                <w:highlight w:val="yellow"/>
              </w:rPr>
            </w:pPr>
            <w:r w:rsidRPr="002C5E58">
              <w:rPr>
                <w:sz w:val="22"/>
                <w:szCs w:val="22"/>
              </w:rPr>
              <w:t>MUDr. Petrem Poloučkem, MBA, ředitelem nemocnice</w:t>
            </w:r>
          </w:p>
        </w:tc>
      </w:tr>
      <w:tr w:rsidR="00A83C5D" w:rsidRPr="002C5E58" w:rsidTr="00E652F9">
        <w:tc>
          <w:tcPr>
            <w:tcW w:w="2830" w:type="dxa"/>
          </w:tcPr>
          <w:p w:rsidR="00A83C5D" w:rsidRPr="002C5E58" w:rsidRDefault="00A83C5D" w:rsidP="00E652F9">
            <w:pPr>
              <w:tabs>
                <w:tab w:val="left" w:pos="2552"/>
              </w:tabs>
              <w:rPr>
                <w:sz w:val="22"/>
                <w:szCs w:val="22"/>
              </w:rPr>
            </w:pPr>
            <w:r w:rsidRPr="002C5E58">
              <w:rPr>
                <w:sz w:val="22"/>
                <w:szCs w:val="22"/>
              </w:rPr>
              <w:t>Bankovní spojení</w:t>
            </w:r>
            <w:r>
              <w:rPr>
                <w:sz w:val="22"/>
                <w:szCs w:val="22"/>
              </w:rPr>
              <w:t>:</w:t>
            </w:r>
          </w:p>
        </w:tc>
        <w:tc>
          <w:tcPr>
            <w:tcW w:w="6232" w:type="dxa"/>
          </w:tcPr>
          <w:p w:rsidR="00A83C5D" w:rsidRPr="002C5E58" w:rsidRDefault="00A83C5D" w:rsidP="00E652F9">
            <w:pPr>
              <w:tabs>
                <w:tab w:val="left" w:pos="2552"/>
              </w:tabs>
              <w:rPr>
                <w:b/>
                <w:sz w:val="22"/>
                <w:szCs w:val="22"/>
                <w:highlight w:val="yellow"/>
              </w:rPr>
            </w:pPr>
            <w:r w:rsidRPr="002C5E58">
              <w:rPr>
                <w:sz w:val="22"/>
                <w:szCs w:val="22"/>
              </w:rPr>
              <w:t xml:space="preserve">ČNB, č. </w:t>
            </w:r>
            <w:proofErr w:type="spellStart"/>
            <w:r w:rsidRPr="002C5E58">
              <w:rPr>
                <w:sz w:val="22"/>
                <w:szCs w:val="22"/>
              </w:rPr>
              <w:t>ú.</w:t>
            </w:r>
            <w:proofErr w:type="spellEnd"/>
            <w:r w:rsidRPr="002C5E58">
              <w:rPr>
                <w:sz w:val="22"/>
                <w:szCs w:val="22"/>
              </w:rPr>
              <w:t xml:space="preserve"> 123-17734051/0710</w:t>
            </w:r>
          </w:p>
        </w:tc>
      </w:tr>
      <w:tr w:rsidR="00A83C5D" w:rsidRPr="002C5E58" w:rsidTr="00E652F9">
        <w:tc>
          <w:tcPr>
            <w:tcW w:w="2830" w:type="dxa"/>
          </w:tcPr>
          <w:p w:rsidR="00A83C5D" w:rsidRPr="002C5E58" w:rsidRDefault="00A83C5D" w:rsidP="00E652F9">
            <w:pPr>
              <w:tabs>
                <w:tab w:val="left" w:pos="2552"/>
              </w:tabs>
              <w:rPr>
                <w:sz w:val="22"/>
                <w:szCs w:val="22"/>
              </w:rPr>
            </w:pPr>
            <w:r w:rsidRPr="002C5E58">
              <w:rPr>
                <w:sz w:val="22"/>
                <w:szCs w:val="22"/>
              </w:rPr>
              <w:t>Kontaktní osoba:</w:t>
            </w:r>
          </w:p>
        </w:tc>
        <w:tc>
          <w:tcPr>
            <w:tcW w:w="6232" w:type="dxa"/>
          </w:tcPr>
          <w:p w:rsidR="00A83C5D" w:rsidRPr="002C5E58" w:rsidRDefault="00A83C5D" w:rsidP="00E652F9">
            <w:pPr>
              <w:tabs>
                <w:tab w:val="left" w:pos="2552"/>
              </w:tabs>
              <w:rPr>
                <w:b/>
                <w:sz w:val="22"/>
                <w:szCs w:val="22"/>
                <w:highlight w:val="yellow"/>
              </w:rPr>
            </w:pPr>
            <w:r w:rsidRPr="002C5E58">
              <w:rPr>
                <w:b/>
                <w:sz w:val="22"/>
                <w:szCs w:val="22"/>
                <w:highlight w:val="yellow"/>
              </w:rPr>
              <w:t>[*]</w:t>
            </w:r>
          </w:p>
        </w:tc>
      </w:tr>
    </w:tbl>
    <w:p w:rsidR="00A83C5D" w:rsidRPr="002C5E58" w:rsidRDefault="00A83C5D" w:rsidP="00A83C5D">
      <w:pPr>
        <w:spacing w:before="120"/>
        <w:rPr>
          <w:snapToGrid w:val="0"/>
          <w:sz w:val="22"/>
          <w:szCs w:val="22"/>
        </w:rPr>
      </w:pPr>
      <w:r w:rsidRPr="002C5E58">
        <w:rPr>
          <w:snapToGrid w:val="0"/>
          <w:sz w:val="22"/>
          <w:szCs w:val="22"/>
        </w:rPr>
        <w:t>(dále jen „</w:t>
      </w:r>
      <w:r w:rsidRPr="002C5E58">
        <w:rPr>
          <w:b/>
          <w:snapToGrid w:val="0"/>
          <w:sz w:val="22"/>
          <w:szCs w:val="22"/>
        </w:rPr>
        <w:t>obdarovaný</w:t>
      </w:r>
      <w:r w:rsidRPr="002C5E58">
        <w:rPr>
          <w:snapToGrid w:val="0"/>
          <w:sz w:val="22"/>
          <w:szCs w:val="22"/>
        </w:rPr>
        <w:t>“)</w:t>
      </w:r>
    </w:p>
    <w:p w:rsidR="00A83C5D" w:rsidRDefault="00A83C5D" w:rsidP="00A83C5D">
      <w:pPr>
        <w:spacing w:before="120"/>
        <w:rPr>
          <w:snapToGrid w:val="0"/>
          <w:sz w:val="22"/>
          <w:szCs w:val="22"/>
        </w:rPr>
      </w:pPr>
      <w:r w:rsidRPr="002C5E58">
        <w:rPr>
          <w:snapToGrid w:val="0"/>
          <w:sz w:val="22"/>
          <w:szCs w:val="22"/>
        </w:rPr>
        <w:t>(společně jen „</w:t>
      </w:r>
      <w:r w:rsidRPr="002C5E58">
        <w:rPr>
          <w:b/>
          <w:snapToGrid w:val="0"/>
          <w:sz w:val="22"/>
          <w:szCs w:val="22"/>
        </w:rPr>
        <w:t>smluvní strany</w:t>
      </w:r>
      <w:r w:rsidRPr="002C5E58">
        <w:rPr>
          <w:snapToGrid w:val="0"/>
          <w:sz w:val="22"/>
          <w:szCs w:val="22"/>
        </w:rPr>
        <w:t>“)</w:t>
      </w:r>
    </w:p>
    <w:p w:rsidR="00A83C5D" w:rsidRDefault="00A83C5D" w:rsidP="00A83C5D">
      <w:pPr>
        <w:spacing w:before="240"/>
        <w:jc w:val="both"/>
        <w:rPr>
          <w:snapToGrid w:val="0"/>
          <w:sz w:val="22"/>
          <w:szCs w:val="22"/>
        </w:rPr>
      </w:pPr>
      <w:proofErr w:type="gramStart"/>
      <w:r>
        <w:rPr>
          <w:snapToGrid w:val="0"/>
          <w:sz w:val="22"/>
          <w:szCs w:val="22"/>
        </w:rPr>
        <w:t>se</w:t>
      </w:r>
      <w:proofErr w:type="gramEnd"/>
      <w:r>
        <w:rPr>
          <w:snapToGrid w:val="0"/>
          <w:sz w:val="22"/>
          <w:szCs w:val="22"/>
        </w:rPr>
        <w:t xml:space="preserve"> v souladu s ustanovením § 2055 a násl. zákona č. 89/2012 Sb., občanského zákoníku, ve znění pozdějších předpisů (dále jen „</w:t>
      </w:r>
      <w:r w:rsidRPr="002C5E58">
        <w:rPr>
          <w:b/>
          <w:snapToGrid w:val="0"/>
          <w:sz w:val="22"/>
          <w:szCs w:val="22"/>
        </w:rPr>
        <w:t>občanský zákoník</w:t>
      </w:r>
      <w:r>
        <w:rPr>
          <w:snapToGrid w:val="0"/>
          <w:sz w:val="22"/>
          <w:szCs w:val="22"/>
        </w:rPr>
        <w:t xml:space="preserve">“), dohodly níže uvedeného dne, měsíce a roku uzavřít </w:t>
      </w:r>
    </w:p>
    <w:p w:rsidR="00A83C5D" w:rsidRPr="002C5E58" w:rsidRDefault="00A83C5D" w:rsidP="00A83C5D">
      <w:pPr>
        <w:spacing w:before="240"/>
        <w:jc w:val="center"/>
        <w:rPr>
          <w:b/>
          <w:snapToGrid w:val="0"/>
          <w:sz w:val="28"/>
          <w:szCs w:val="28"/>
        </w:rPr>
      </w:pPr>
      <w:r w:rsidRPr="002C5E58">
        <w:rPr>
          <w:b/>
          <w:snapToGrid w:val="0"/>
          <w:sz w:val="28"/>
          <w:szCs w:val="28"/>
        </w:rPr>
        <w:t>DAROVACÍ SMLOUVU</w:t>
      </w:r>
    </w:p>
    <w:p w:rsidR="00A83C5D" w:rsidRDefault="00A83C5D" w:rsidP="00A83C5D">
      <w:pPr>
        <w:jc w:val="center"/>
        <w:rPr>
          <w:snapToGrid w:val="0"/>
          <w:sz w:val="22"/>
          <w:szCs w:val="22"/>
        </w:rPr>
      </w:pPr>
      <w:r>
        <w:rPr>
          <w:snapToGrid w:val="0"/>
          <w:sz w:val="22"/>
          <w:szCs w:val="22"/>
        </w:rPr>
        <w:t>(dále jen „</w:t>
      </w:r>
      <w:r w:rsidRPr="002C5E58">
        <w:rPr>
          <w:b/>
          <w:snapToGrid w:val="0"/>
          <w:sz w:val="22"/>
          <w:szCs w:val="22"/>
        </w:rPr>
        <w:t>smlouva</w:t>
      </w:r>
      <w:r>
        <w:rPr>
          <w:snapToGrid w:val="0"/>
          <w:sz w:val="22"/>
          <w:szCs w:val="22"/>
        </w:rPr>
        <w:t>“)</w:t>
      </w:r>
    </w:p>
    <w:p w:rsidR="00A83C5D" w:rsidRPr="006E7099" w:rsidRDefault="00A83C5D" w:rsidP="00A83C5D">
      <w:pPr>
        <w:spacing w:before="120"/>
        <w:jc w:val="center"/>
        <w:rPr>
          <w:b/>
          <w:snapToGrid w:val="0"/>
          <w:sz w:val="22"/>
          <w:szCs w:val="22"/>
        </w:rPr>
      </w:pPr>
      <w:r w:rsidRPr="006E7099">
        <w:rPr>
          <w:b/>
          <w:snapToGrid w:val="0"/>
          <w:sz w:val="22"/>
          <w:szCs w:val="22"/>
        </w:rPr>
        <w:t xml:space="preserve">I. </w:t>
      </w:r>
      <w:r w:rsidRPr="006E7099">
        <w:rPr>
          <w:b/>
          <w:sz w:val="22"/>
          <w:szCs w:val="22"/>
        </w:rPr>
        <w:t>Postavení smluvních stran</w:t>
      </w:r>
    </w:p>
    <w:p w:rsidR="00A83C5D" w:rsidRPr="006E7099" w:rsidRDefault="00A83C5D" w:rsidP="00A83C5D">
      <w:pPr>
        <w:pStyle w:val="Odstavecseseznamem"/>
        <w:numPr>
          <w:ilvl w:val="0"/>
          <w:numId w:val="20"/>
        </w:numPr>
        <w:spacing w:before="120"/>
        <w:ind w:left="284" w:hanging="284"/>
        <w:contextualSpacing w:val="0"/>
        <w:jc w:val="both"/>
        <w:rPr>
          <w:rFonts w:ascii="Times New Roman" w:hAnsi="Times New Roman"/>
          <w:snapToGrid w:val="0"/>
          <w:sz w:val="22"/>
          <w:szCs w:val="22"/>
        </w:rPr>
      </w:pPr>
      <w:r w:rsidRPr="006E7099">
        <w:rPr>
          <w:rFonts w:ascii="Times New Roman" w:hAnsi="Times New Roman"/>
          <w:snapToGrid w:val="0"/>
          <w:sz w:val="22"/>
          <w:szCs w:val="22"/>
        </w:rPr>
        <w:t xml:space="preserve">Dárce je </w:t>
      </w:r>
      <w:r w:rsidR="006E7099" w:rsidRPr="006E7099">
        <w:rPr>
          <w:rFonts w:ascii="Times New Roman" w:hAnsi="Times New Roman"/>
          <w:snapToGrid w:val="0"/>
          <w:sz w:val="22"/>
          <w:szCs w:val="22"/>
        </w:rPr>
        <w:t xml:space="preserve">právnickou osobou zapsanou v </w:t>
      </w:r>
      <w:r w:rsidR="006E7099" w:rsidRPr="006E7099">
        <w:rPr>
          <w:rFonts w:ascii="Times New Roman" w:hAnsi="Times New Roman"/>
          <w:b/>
          <w:sz w:val="22"/>
          <w:szCs w:val="22"/>
          <w:highlight w:val="yellow"/>
        </w:rPr>
        <w:t>[*]</w:t>
      </w:r>
      <w:r w:rsidR="006E7099" w:rsidRPr="006E7099">
        <w:rPr>
          <w:rFonts w:ascii="Times New Roman" w:hAnsi="Times New Roman"/>
          <w:b/>
          <w:sz w:val="22"/>
          <w:szCs w:val="22"/>
        </w:rPr>
        <w:t xml:space="preserve"> </w:t>
      </w:r>
      <w:r w:rsidR="006E7099" w:rsidRPr="006E7099">
        <w:rPr>
          <w:rFonts w:ascii="Times New Roman" w:hAnsi="Times New Roman"/>
          <w:sz w:val="22"/>
          <w:szCs w:val="22"/>
        </w:rPr>
        <w:t xml:space="preserve">rejstříku vedeném </w:t>
      </w:r>
      <w:r w:rsidR="006E7099" w:rsidRPr="006E7099">
        <w:rPr>
          <w:rFonts w:ascii="Times New Roman" w:hAnsi="Times New Roman"/>
          <w:b/>
          <w:sz w:val="22"/>
          <w:szCs w:val="22"/>
          <w:highlight w:val="yellow"/>
        </w:rPr>
        <w:t>[*]</w:t>
      </w:r>
      <w:r w:rsidR="006E7099" w:rsidRPr="006E7099">
        <w:rPr>
          <w:rFonts w:ascii="Times New Roman" w:hAnsi="Times New Roman"/>
          <w:sz w:val="22"/>
          <w:szCs w:val="22"/>
        </w:rPr>
        <w:t>,</w:t>
      </w:r>
      <w:r w:rsidR="006E7099" w:rsidRPr="006E7099">
        <w:rPr>
          <w:rFonts w:ascii="Times New Roman" w:hAnsi="Times New Roman"/>
          <w:b/>
          <w:sz w:val="22"/>
          <w:szCs w:val="22"/>
        </w:rPr>
        <w:t xml:space="preserve"> </w:t>
      </w:r>
      <w:r w:rsidR="006E7099" w:rsidRPr="006E7099">
        <w:rPr>
          <w:rFonts w:ascii="Times New Roman" w:hAnsi="Times New Roman"/>
          <w:sz w:val="22"/>
          <w:szCs w:val="22"/>
        </w:rPr>
        <w:t xml:space="preserve">v oddíle </w:t>
      </w:r>
      <w:r w:rsidR="006E7099" w:rsidRPr="006E7099">
        <w:rPr>
          <w:rFonts w:ascii="Times New Roman" w:hAnsi="Times New Roman"/>
          <w:b/>
          <w:sz w:val="22"/>
          <w:szCs w:val="22"/>
          <w:highlight w:val="yellow"/>
        </w:rPr>
        <w:t>[*]</w:t>
      </w:r>
      <w:r w:rsidR="006E7099" w:rsidRPr="006E7099">
        <w:rPr>
          <w:rFonts w:ascii="Times New Roman" w:hAnsi="Times New Roman"/>
          <w:sz w:val="22"/>
          <w:szCs w:val="22"/>
        </w:rPr>
        <w:t>,</w:t>
      </w:r>
      <w:r w:rsidR="006E7099" w:rsidRPr="006E7099">
        <w:rPr>
          <w:rFonts w:ascii="Times New Roman" w:hAnsi="Times New Roman"/>
          <w:b/>
          <w:sz w:val="22"/>
          <w:szCs w:val="22"/>
        </w:rPr>
        <w:t xml:space="preserve"> </w:t>
      </w:r>
      <w:r w:rsidR="006E7099" w:rsidRPr="006E7099">
        <w:rPr>
          <w:rFonts w:ascii="Times New Roman" w:hAnsi="Times New Roman"/>
          <w:sz w:val="22"/>
          <w:szCs w:val="22"/>
        </w:rPr>
        <w:t>vložka</w:t>
      </w:r>
      <w:r w:rsidR="006E7099" w:rsidRPr="006E7099">
        <w:rPr>
          <w:rFonts w:ascii="Times New Roman" w:hAnsi="Times New Roman"/>
          <w:b/>
          <w:sz w:val="22"/>
          <w:szCs w:val="22"/>
        </w:rPr>
        <w:t xml:space="preserve"> </w:t>
      </w:r>
      <w:r w:rsidR="006E7099" w:rsidRPr="006E7099">
        <w:rPr>
          <w:rFonts w:ascii="Times New Roman" w:hAnsi="Times New Roman"/>
          <w:b/>
          <w:sz w:val="22"/>
          <w:szCs w:val="22"/>
          <w:highlight w:val="yellow"/>
        </w:rPr>
        <w:t>[*]</w:t>
      </w:r>
      <w:r w:rsidR="006E7099" w:rsidRPr="006E7099">
        <w:rPr>
          <w:rFonts w:ascii="Times New Roman" w:hAnsi="Times New Roman"/>
          <w:sz w:val="22"/>
          <w:szCs w:val="22"/>
        </w:rPr>
        <w:t xml:space="preserve">. </w:t>
      </w:r>
    </w:p>
    <w:p w:rsidR="00A83C5D" w:rsidRPr="001A2A6E" w:rsidRDefault="00A83C5D" w:rsidP="00A83C5D">
      <w:pPr>
        <w:pStyle w:val="Odstavecseseznamem"/>
        <w:numPr>
          <w:ilvl w:val="0"/>
          <w:numId w:val="20"/>
        </w:numPr>
        <w:spacing w:before="120"/>
        <w:ind w:left="284" w:hanging="284"/>
        <w:contextualSpacing w:val="0"/>
        <w:jc w:val="both"/>
        <w:rPr>
          <w:rFonts w:ascii="Times New Roman" w:hAnsi="Times New Roman"/>
          <w:snapToGrid w:val="0"/>
          <w:sz w:val="22"/>
          <w:szCs w:val="22"/>
        </w:rPr>
      </w:pPr>
      <w:r w:rsidRPr="001A2A6E">
        <w:rPr>
          <w:rFonts w:ascii="Times New Roman" w:hAnsi="Times New Roman"/>
          <w:sz w:val="22"/>
          <w:szCs w:val="22"/>
        </w:rPr>
        <w:t>Obdarovaný je státní příspěvková organizace v přímé řídící působnosti Ministerstva zdravotnictví České republiky, zřízená rozhodnutím ministra zdravotnict</w:t>
      </w:r>
      <w:r>
        <w:rPr>
          <w:rFonts w:ascii="Times New Roman" w:hAnsi="Times New Roman"/>
          <w:sz w:val="22"/>
          <w:szCs w:val="22"/>
        </w:rPr>
        <w:t>ví ze dne 25. 11. 1990, čj.: OP-</w:t>
      </w:r>
      <w:r w:rsidRPr="001A2A6E">
        <w:rPr>
          <w:rFonts w:ascii="Times New Roman" w:hAnsi="Times New Roman"/>
          <w:sz w:val="22"/>
          <w:szCs w:val="22"/>
        </w:rPr>
        <w:t>054.</w:t>
      </w:r>
      <w:proofErr w:type="gramStart"/>
      <w:r w:rsidRPr="001A2A6E">
        <w:rPr>
          <w:rFonts w:ascii="Times New Roman" w:hAnsi="Times New Roman"/>
          <w:sz w:val="22"/>
          <w:szCs w:val="22"/>
        </w:rPr>
        <w:t>25.11.90</w:t>
      </w:r>
      <w:proofErr w:type="gramEnd"/>
      <w:r w:rsidRPr="001A2A6E">
        <w:rPr>
          <w:rFonts w:ascii="Times New Roman" w:hAnsi="Times New Roman"/>
          <w:sz w:val="22"/>
          <w:szCs w:val="22"/>
        </w:rPr>
        <w:t xml:space="preserve">, ve znění změn provedených Opatřením Ministerstva zdravotnictví vydaného pod čj.: </w:t>
      </w:r>
      <w:r w:rsidRPr="001A2A6E">
        <w:rPr>
          <w:rFonts w:ascii="Times New Roman" w:hAnsi="Times New Roman"/>
          <w:snapToGrid w:val="0"/>
          <w:sz w:val="22"/>
          <w:szCs w:val="22"/>
        </w:rPr>
        <w:t>MZDR 31003/2022-1/OPŘ ze dne 25. 1. 2023</w:t>
      </w:r>
      <w:r w:rsidRPr="001A2A6E">
        <w:rPr>
          <w:rFonts w:ascii="Times New Roman" w:hAnsi="Times New Roman"/>
          <w:sz w:val="22"/>
          <w:szCs w:val="22"/>
        </w:rPr>
        <w:t>.</w:t>
      </w:r>
    </w:p>
    <w:p w:rsidR="00A83C5D" w:rsidRPr="001A2A6E" w:rsidRDefault="00A83C5D" w:rsidP="00A83C5D">
      <w:pPr>
        <w:spacing w:before="240"/>
        <w:jc w:val="center"/>
        <w:rPr>
          <w:b/>
          <w:snapToGrid w:val="0"/>
          <w:sz w:val="22"/>
          <w:szCs w:val="22"/>
        </w:rPr>
      </w:pPr>
      <w:r w:rsidRPr="001A2A6E">
        <w:rPr>
          <w:b/>
          <w:snapToGrid w:val="0"/>
          <w:sz w:val="22"/>
          <w:szCs w:val="22"/>
        </w:rPr>
        <w:t>II. Předmět smlouvy</w:t>
      </w:r>
    </w:p>
    <w:p w:rsidR="00A83C5D" w:rsidRPr="001A2A6E" w:rsidRDefault="00A83C5D" w:rsidP="00A83C5D">
      <w:pPr>
        <w:pStyle w:val="Odstavecseseznamem"/>
        <w:spacing w:before="120"/>
        <w:ind w:left="284"/>
        <w:contextualSpacing w:val="0"/>
        <w:jc w:val="both"/>
        <w:rPr>
          <w:rFonts w:ascii="Times New Roman" w:hAnsi="Times New Roman"/>
          <w:snapToGrid w:val="0"/>
          <w:sz w:val="22"/>
          <w:szCs w:val="22"/>
        </w:rPr>
      </w:pPr>
      <w:r w:rsidRPr="001A2A6E">
        <w:rPr>
          <w:rFonts w:ascii="Times New Roman" w:hAnsi="Times New Roman"/>
          <w:snapToGrid w:val="0"/>
          <w:sz w:val="22"/>
          <w:szCs w:val="22"/>
        </w:rPr>
        <w:t xml:space="preserve">Předmětem této smlouvy je závazek dárce poskytnout obdarovanému </w:t>
      </w:r>
      <w:r w:rsidRPr="001A2A6E">
        <w:rPr>
          <w:rFonts w:ascii="Times New Roman" w:hAnsi="Times New Roman"/>
          <w:b/>
          <w:sz w:val="22"/>
          <w:szCs w:val="22"/>
          <w:highlight w:val="yellow"/>
        </w:rPr>
        <w:t>[*]</w:t>
      </w:r>
      <w:r w:rsidRPr="001A2A6E">
        <w:rPr>
          <w:rFonts w:ascii="Times New Roman" w:hAnsi="Times New Roman"/>
          <w:sz w:val="22"/>
          <w:szCs w:val="22"/>
        </w:rPr>
        <w:t xml:space="preserve"> </w:t>
      </w:r>
      <w:r>
        <w:rPr>
          <w:rFonts w:ascii="Times New Roman" w:hAnsi="Times New Roman"/>
          <w:snapToGrid w:val="0"/>
          <w:sz w:val="22"/>
          <w:szCs w:val="22"/>
        </w:rPr>
        <w:t>v hodnotě</w:t>
      </w:r>
      <w:r w:rsidRPr="001A2A6E">
        <w:rPr>
          <w:rFonts w:ascii="Times New Roman" w:hAnsi="Times New Roman"/>
          <w:sz w:val="22"/>
          <w:szCs w:val="22"/>
        </w:rPr>
        <w:t xml:space="preserve"> </w:t>
      </w:r>
      <w:r w:rsidRPr="001A2A6E">
        <w:rPr>
          <w:rFonts w:ascii="Times New Roman" w:hAnsi="Times New Roman"/>
          <w:b/>
          <w:sz w:val="22"/>
          <w:szCs w:val="22"/>
          <w:highlight w:val="yellow"/>
        </w:rPr>
        <w:t>[*]</w:t>
      </w:r>
      <w:r w:rsidRPr="001A2A6E">
        <w:rPr>
          <w:rFonts w:ascii="Times New Roman" w:hAnsi="Times New Roman"/>
          <w:sz w:val="22"/>
          <w:szCs w:val="22"/>
        </w:rPr>
        <w:t xml:space="preserve"> </w:t>
      </w:r>
      <w:r>
        <w:rPr>
          <w:rFonts w:ascii="Times New Roman" w:hAnsi="Times New Roman"/>
          <w:sz w:val="22"/>
          <w:szCs w:val="22"/>
        </w:rPr>
        <w:t xml:space="preserve">Kč bez DPH, tj. </w:t>
      </w:r>
      <w:r w:rsidRPr="001A2A6E">
        <w:rPr>
          <w:rFonts w:ascii="Times New Roman" w:hAnsi="Times New Roman"/>
          <w:b/>
          <w:sz w:val="22"/>
          <w:szCs w:val="22"/>
          <w:highlight w:val="yellow"/>
        </w:rPr>
        <w:t>[*]</w:t>
      </w:r>
      <w:r w:rsidRPr="001A2A6E">
        <w:rPr>
          <w:rFonts w:ascii="Times New Roman" w:hAnsi="Times New Roman"/>
          <w:sz w:val="22"/>
          <w:szCs w:val="22"/>
        </w:rPr>
        <w:t xml:space="preserve"> </w:t>
      </w:r>
      <w:r>
        <w:rPr>
          <w:rFonts w:ascii="Times New Roman" w:hAnsi="Times New Roman"/>
          <w:sz w:val="22"/>
          <w:szCs w:val="22"/>
        </w:rPr>
        <w:t xml:space="preserve">Kč s DPH </w:t>
      </w:r>
      <w:r w:rsidRPr="001A2A6E">
        <w:rPr>
          <w:rFonts w:ascii="Times New Roman" w:hAnsi="Times New Roman"/>
          <w:sz w:val="22"/>
          <w:szCs w:val="22"/>
        </w:rPr>
        <w:t>(dále jen „</w:t>
      </w:r>
      <w:r w:rsidRPr="001A2A6E">
        <w:rPr>
          <w:rFonts w:ascii="Times New Roman" w:hAnsi="Times New Roman"/>
          <w:b/>
          <w:sz w:val="22"/>
          <w:szCs w:val="22"/>
        </w:rPr>
        <w:t>dar</w:t>
      </w:r>
      <w:r w:rsidRPr="001A2A6E">
        <w:rPr>
          <w:rFonts w:ascii="Times New Roman" w:hAnsi="Times New Roman"/>
          <w:sz w:val="22"/>
          <w:szCs w:val="22"/>
        </w:rPr>
        <w:t xml:space="preserve">“). </w:t>
      </w:r>
    </w:p>
    <w:p w:rsidR="00A83C5D" w:rsidRPr="001A2A6E" w:rsidRDefault="00A83C5D" w:rsidP="00A83C5D">
      <w:pPr>
        <w:spacing w:before="240"/>
        <w:jc w:val="center"/>
        <w:rPr>
          <w:b/>
          <w:snapToGrid w:val="0"/>
          <w:sz w:val="22"/>
          <w:szCs w:val="22"/>
        </w:rPr>
      </w:pPr>
      <w:r w:rsidRPr="001A2A6E">
        <w:rPr>
          <w:b/>
          <w:snapToGrid w:val="0"/>
          <w:sz w:val="22"/>
          <w:szCs w:val="22"/>
        </w:rPr>
        <w:t>III. Prohlášení dárce</w:t>
      </w:r>
    </w:p>
    <w:p w:rsidR="00A83C5D" w:rsidRPr="001A2A6E" w:rsidRDefault="00A83C5D" w:rsidP="00A83C5D">
      <w:pPr>
        <w:spacing w:before="120"/>
        <w:ind w:left="284"/>
        <w:jc w:val="both"/>
        <w:rPr>
          <w:snapToGrid w:val="0"/>
          <w:sz w:val="22"/>
          <w:szCs w:val="22"/>
        </w:rPr>
      </w:pPr>
      <w:r w:rsidRPr="001A2A6E">
        <w:rPr>
          <w:snapToGrid w:val="0"/>
          <w:sz w:val="22"/>
          <w:szCs w:val="22"/>
        </w:rPr>
        <w:t>Dárce prohlašuje, že souhlasí se zveřejněním všech náležitostí smluvního vztahu založeného touto smlouvou.</w:t>
      </w:r>
    </w:p>
    <w:p w:rsidR="00A83C5D" w:rsidRPr="001A2A6E" w:rsidRDefault="00A83C5D" w:rsidP="00A83C5D">
      <w:pPr>
        <w:spacing w:before="240"/>
        <w:jc w:val="center"/>
        <w:rPr>
          <w:b/>
          <w:snapToGrid w:val="0"/>
          <w:sz w:val="22"/>
          <w:szCs w:val="22"/>
        </w:rPr>
      </w:pPr>
      <w:r w:rsidRPr="001A2A6E">
        <w:rPr>
          <w:b/>
          <w:snapToGrid w:val="0"/>
          <w:sz w:val="22"/>
          <w:szCs w:val="22"/>
        </w:rPr>
        <w:t>IV. Předání a účel daru</w:t>
      </w:r>
    </w:p>
    <w:p w:rsidR="00A83C5D" w:rsidRPr="001A2A6E" w:rsidRDefault="00A83C5D" w:rsidP="00A83C5D">
      <w:pPr>
        <w:pStyle w:val="Odstavecseseznamem"/>
        <w:numPr>
          <w:ilvl w:val="0"/>
          <w:numId w:val="21"/>
        </w:numPr>
        <w:spacing w:before="120"/>
        <w:ind w:left="284" w:hanging="284"/>
        <w:contextualSpacing w:val="0"/>
        <w:jc w:val="both"/>
        <w:rPr>
          <w:rFonts w:ascii="Times New Roman" w:hAnsi="Times New Roman"/>
          <w:snapToGrid w:val="0"/>
          <w:sz w:val="22"/>
          <w:szCs w:val="22"/>
        </w:rPr>
      </w:pPr>
      <w:r w:rsidRPr="001A2A6E">
        <w:rPr>
          <w:rFonts w:ascii="Times New Roman" w:hAnsi="Times New Roman"/>
          <w:snapToGrid w:val="0"/>
          <w:sz w:val="22"/>
          <w:szCs w:val="22"/>
        </w:rPr>
        <w:t xml:space="preserve">Dárce se zavazuje poskytnout dar obdarovanému do </w:t>
      </w:r>
      <w:r w:rsidRPr="001A2A6E">
        <w:rPr>
          <w:rFonts w:ascii="Times New Roman" w:hAnsi="Times New Roman"/>
          <w:b/>
          <w:sz w:val="22"/>
          <w:szCs w:val="22"/>
          <w:highlight w:val="yellow"/>
        </w:rPr>
        <w:t>[*]</w:t>
      </w:r>
      <w:r w:rsidRPr="001A2A6E">
        <w:rPr>
          <w:rFonts w:ascii="Times New Roman" w:hAnsi="Times New Roman"/>
          <w:b/>
          <w:sz w:val="22"/>
          <w:szCs w:val="22"/>
        </w:rPr>
        <w:t xml:space="preserve"> </w:t>
      </w:r>
      <w:r w:rsidRPr="001A2A6E">
        <w:rPr>
          <w:rFonts w:ascii="Times New Roman" w:hAnsi="Times New Roman"/>
          <w:sz w:val="22"/>
          <w:szCs w:val="22"/>
        </w:rPr>
        <w:t>dnů ode</w:t>
      </w:r>
      <w:r w:rsidRPr="001A2A6E">
        <w:rPr>
          <w:rFonts w:ascii="Times New Roman" w:hAnsi="Times New Roman"/>
          <w:snapToGrid w:val="0"/>
          <w:sz w:val="22"/>
          <w:szCs w:val="22"/>
        </w:rPr>
        <w:t xml:space="preserve"> dnů </w:t>
      </w:r>
      <w:r>
        <w:rPr>
          <w:rFonts w:ascii="Times New Roman" w:hAnsi="Times New Roman"/>
          <w:snapToGrid w:val="0"/>
          <w:sz w:val="22"/>
          <w:szCs w:val="22"/>
        </w:rPr>
        <w:t>ode dne účinnosti této smlouvy.</w:t>
      </w:r>
    </w:p>
    <w:p w:rsidR="00A83C5D" w:rsidRPr="00E10FA4" w:rsidRDefault="00A83C5D" w:rsidP="00A83C5D">
      <w:pPr>
        <w:pStyle w:val="Odstavecseseznamem"/>
        <w:numPr>
          <w:ilvl w:val="0"/>
          <w:numId w:val="21"/>
        </w:numPr>
        <w:spacing w:before="120"/>
        <w:ind w:left="284" w:hanging="284"/>
        <w:contextualSpacing w:val="0"/>
        <w:jc w:val="both"/>
        <w:rPr>
          <w:rFonts w:ascii="Times New Roman" w:hAnsi="Times New Roman"/>
          <w:snapToGrid w:val="0"/>
          <w:sz w:val="22"/>
          <w:szCs w:val="22"/>
        </w:rPr>
      </w:pPr>
      <w:r w:rsidRPr="001A2A6E">
        <w:rPr>
          <w:rFonts w:ascii="Times New Roman" w:hAnsi="Times New Roman"/>
          <w:snapToGrid w:val="0"/>
          <w:sz w:val="22"/>
          <w:szCs w:val="22"/>
        </w:rPr>
        <w:t xml:space="preserve">Obdarovaný je oprávněn použít dar za účelem </w:t>
      </w:r>
      <w:r w:rsidRPr="001A2A6E">
        <w:rPr>
          <w:rFonts w:ascii="Times New Roman" w:hAnsi="Times New Roman"/>
          <w:b/>
          <w:sz w:val="22"/>
          <w:szCs w:val="22"/>
          <w:highlight w:val="yellow"/>
        </w:rPr>
        <w:t>[*]</w:t>
      </w:r>
      <w:r w:rsidRPr="001A2A6E">
        <w:rPr>
          <w:rFonts w:ascii="Times New Roman" w:hAnsi="Times New Roman"/>
          <w:sz w:val="22"/>
          <w:szCs w:val="22"/>
        </w:rPr>
        <w:t xml:space="preserve">. </w:t>
      </w:r>
    </w:p>
    <w:p w:rsidR="00A83C5D" w:rsidRPr="001A2A6E" w:rsidRDefault="00A83C5D" w:rsidP="00A83C5D">
      <w:pPr>
        <w:spacing w:before="240"/>
        <w:jc w:val="center"/>
        <w:rPr>
          <w:b/>
          <w:snapToGrid w:val="0"/>
          <w:sz w:val="22"/>
          <w:szCs w:val="22"/>
        </w:rPr>
      </w:pPr>
      <w:r w:rsidRPr="001A2A6E">
        <w:rPr>
          <w:b/>
          <w:snapToGrid w:val="0"/>
          <w:sz w:val="22"/>
          <w:szCs w:val="22"/>
        </w:rPr>
        <w:t>V. Prorogace</w:t>
      </w:r>
    </w:p>
    <w:p w:rsidR="00A83C5D" w:rsidRPr="001A2A6E" w:rsidRDefault="00A83C5D" w:rsidP="00A83C5D">
      <w:pPr>
        <w:pStyle w:val="Odstavecseseznamem"/>
        <w:spacing w:before="120"/>
        <w:ind w:left="284"/>
        <w:contextualSpacing w:val="0"/>
        <w:jc w:val="both"/>
        <w:rPr>
          <w:rFonts w:ascii="Times New Roman" w:hAnsi="Times New Roman"/>
          <w:snapToGrid w:val="0"/>
          <w:sz w:val="22"/>
          <w:szCs w:val="22"/>
        </w:rPr>
      </w:pPr>
      <w:r w:rsidRPr="001A2A6E">
        <w:rPr>
          <w:rFonts w:ascii="Times New Roman" w:hAnsi="Times New Roman"/>
          <w:snapToGrid w:val="0"/>
          <w:sz w:val="22"/>
          <w:szCs w:val="22"/>
        </w:rPr>
        <w:t>Smluvní strany se ve smyslu ustanovení § 89a zákona č. 99/1963 Sb., občanský soudní řád dohodly, že místně příslušným soudem k projednání a rozhodnutí sporů a jiných právních věcí vyplývajících z této smlouvy založeného právního vztahu, jakož i ze vztahů s tímto vztahem souvisejících, je v případě, že k projednání věci je věcně příslušný krajský soud, Městský soud v Praze a v případě, že k projednání věci je věcně příslušný okresní soud, Obvodní soud pro Prahu 5.</w:t>
      </w:r>
    </w:p>
    <w:p w:rsidR="00A83C5D" w:rsidRPr="001A2A6E" w:rsidRDefault="00A83C5D" w:rsidP="00A83C5D">
      <w:pPr>
        <w:spacing w:before="240"/>
        <w:jc w:val="center"/>
        <w:rPr>
          <w:b/>
          <w:snapToGrid w:val="0"/>
          <w:sz w:val="22"/>
          <w:szCs w:val="22"/>
        </w:rPr>
      </w:pPr>
      <w:r w:rsidRPr="001A2A6E">
        <w:rPr>
          <w:b/>
          <w:snapToGrid w:val="0"/>
          <w:sz w:val="22"/>
          <w:szCs w:val="22"/>
        </w:rPr>
        <w:lastRenderedPageBreak/>
        <w:t>V</w:t>
      </w:r>
      <w:r w:rsidR="005A32F5">
        <w:rPr>
          <w:b/>
          <w:snapToGrid w:val="0"/>
          <w:sz w:val="22"/>
          <w:szCs w:val="22"/>
        </w:rPr>
        <w:t>I</w:t>
      </w:r>
      <w:r w:rsidRPr="001A2A6E">
        <w:rPr>
          <w:b/>
          <w:snapToGrid w:val="0"/>
          <w:sz w:val="22"/>
          <w:szCs w:val="22"/>
        </w:rPr>
        <w:t xml:space="preserve">. Protikorupční </w:t>
      </w:r>
      <w:r>
        <w:rPr>
          <w:b/>
          <w:snapToGrid w:val="0"/>
          <w:sz w:val="22"/>
          <w:szCs w:val="22"/>
        </w:rPr>
        <w:t>ustanovení</w:t>
      </w:r>
    </w:p>
    <w:p w:rsidR="00A83C5D" w:rsidRDefault="00A83C5D" w:rsidP="00A83C5D">
      <w:pPr>
        <w:pStyle w:val="Odstavecseseznamem"/>
        <w:numPr>
          <w:ilvl w:val="0"/>
          <w:numId w:val="23"/>
        </w:numPr>
        <w:spacing w:before="120"/>
        <w:ind w:left="284" w:hanging="284"/>
        <w:contextualSpacing w:val="0"/>
        <w:jc w:val="both"/>
        <w:rPr>
          <w:rFonts w:ascii="Times New Roman" w:hAnsi="Times New Roman"/>
          <w:sz w:val="22"/>
          <w:szCs w:val="22"/>
        </w:rPr>
      </w:pPr>
      <w:r w:rsidRPr="001A2A6E">
        <w:rPr>
          <w:rFonts w:ascii="Times New Roman" w:hAnsi="Times New Roman"/>
          <w:sz w:val="22"/>
          <w:szCs w:val="22"/>
        </w:rPr>
        <w:t>Smluvní strany se</w:t>
      </w:r>
      <w:r>
        <w:rPr>
          <w:rFonts w:ascii="Times New Roman" w:hAnsi="Times New Roman"/>
          <w:sz w:val="22"/>
          <w:szCs w:val="22"/>
        </w:rPr>
        <w:t xml:space="preserve"> zavazují jednat tak a přijmout taková opatření, aby nevzniklo žádné důvodné podezření ze spáchání trestného činu a aby nedošlo ani k žádnému takovému spáchání trestného činu (včetně formy účastenství), a to ani jeho přípravy či pokusu, jež by mohlo být kterékoliv smluvní straně přičteno podle zákona č. 418/2011 Sb., o trestní odpovědnosti právnických osob a řízení proti ním, jakož aby ani nevznikla trestní odpovědnost fyzických osob (včetně zaměstnanců) podle trestního zákoníku, případně nebylo zahájeno trestní stíhání proti kterékoliv smluvní straně včetně jejich zaměstnanců podle platných právních předpisů.</w:t>
      </w:r>
    </w:p>
    <w:p w:rsidR="00A83C5D" w:rsidRPr="00CD455C" w:rsidRDefault="00A83C5D" w:rsidP="00A83C5D">
      <w:pPr>
        <w:pStyle w:val="Odstavecseseznamem"/>
        <w:numPr>
          <w:ilvl w:val="0"/>
          <w:numId w:val="23"/>
        </w:numPr>
        <w:spacing w:before="120"/>
        <w:ind w:left="284" w:hanging="284"/>
        <w:contextualSpacing w:val="0"/>
        <w:jc w:val="both"/>
        <w:rPr>
          <w:rFonts w:ascii="Times New Roman" w:hAnsi="Times New Roman"/>
          <w:sz w:val="22"/>
          <w:szCs w:val="22"/>
        </w:rPr>
      </w:pPr>
      <w:r>
        <w:rPr>
          <w:rFonts w:ascii="Times New Roman" w:hAnsi="Times New Roman"/>
          <w:sz w:val="22"/>
          <w:szCs w:val="22"/>
        </w:rPr>
        <w:t xml:space="preserve">Smluvní strany se </w:t>
      </w:r>
      <w:r w:rsidRPr="00CD455C">
        <w:rPr>
          <w:rFonts w:ascii="Times New Roman" w:hAnsi="Times New Roman"/>
          <w:sz w:val="22"/>
          <w:szCs w:val="22"/>
        </w:rPr>
        <w:t>dohodly, že při plnění této smlouvy budou vždy postupovat čestně a transparentně a potvrzují, že takto jednaly i v průběhu vyjednávání a po dobu účinnosti této smlouvy. Každá ze smluvních stran prohlašuje, že neposkytne, nen</w:t>
      </w:r>
      <w:bookmarkStart w:id="0" w:name="_GoBack"/>
      <w:bookmarkEnd w:id="0"/>
      <w:r w:rsidRPr="00CD455C">
        <w:rPr>
          <w:rFonts w:ascii="Times New Roman" w:hAnsi="Times New Roman"/>
          <w:sz w:val="22"/>
          <w:szCs w:val="22"/>
        </w:rPr>
        <w:t xml:space="preserve">abídne ani neslíbí úplatek jinému nebo pro jiného v souvislosti s obstaráváním věcí obecného zájmu ani neposkytne, nenabídne ani neslíbí úplatek jinému nebo pro jiného v souvislosti s podnikáním svým nebo jiného, a že neposkytne, nenabídne ani neslíbí neoprávněné výhody třetím stranám, ani je nepřijímá a nevyžaduje. </w:t>
      </w:r>
    </w:p>
    <w:p w:rsidR="00A83C5D" w:rsidRPr="00CD455C" w:rsidRDefault="00A83C5D" w:rsidP="00A83C5D">
      <w:pPr>
        <w:pStyle w:val="Odstavecseseznamem"/>
        <w:numPr>
          <w:ilvl w:val="0"/>
          <w:numId w:val="23"/>
        </w:numPr>
        <w:spacing w:before="120"/>
        <w:ind w:left="284" w:hanging="284"/>
        <w:contextualSpacing w:val="0"/>
        <w:jc w:val="both"/>
        <w:rPr>
          <w:rFonts w:ascii="Times New Roman" w:hAnsi="Times New Roman"/>
          <w:sz w:val="22"/>
          <w:szCs w:val="22"/>
        </w:rPr>
      </w:pPr>
      <w:r w:rsidRPr="00CD455C">
        <w:rPr>
          <w:rFonts w:ascii="Times New Roman" w:hAnsi="Times New Roman"/>
          <w:sz w:val="22"/>
          <w:szCs w:val="22"/>
        </w:rPr>
        <w:t>V této souvislosti se smluvní strany zavazují si navzájem neprodleně oznámit důvodné podezření ohledně možného jednání, které je v rozporu se zásadami podle tohoto článku a mohlo by souviset s plněním této smlouvy nebo s jejím uzavíráním.</w:t>
      </w:r>
    </w:p>
    <w:p w:rsidR="00A83C5D" w:rsidRPr="001A2A6E" w:rsidRDefault="00A83C5D" w:rsidP="00A83C5D">
      <w:pPr>
        <w:spacing w:before="240"/>
        <w:jc w:val="center"/>
        <w:rPr>
          <w:b/>
          <w:snapToGrid w:val="0"/>
          <w:sz w:val="22"/>
          <w:szCs w:val="22"/>
        </w:rPr>
      </w:pPr>
      <w:r w:rsidRPr="001A2A6E">
        <w:rPr>
          <w:b/>
          <w:snapToGrid w:val="0"/>
          <w:sz w:val="22"/>
          <w:szCs w:val="22"/>
        </w:rPr>
        <w:t>VI</w:t>
      </w:r>
      <w:r w:rsidR="005A32F5">
        <w:rPr>
          <w:b/>
          <w:snapToGrid w:val="0"/>
          <w:sz w:val="22"/>
          <w:szCs w:val="22"/>
        </w:rPr>
        <w:t>I</w:t>
      </w:r>
      <w:r w:rsidRPr="001A2A6E">
        <w:rPr>
          <w:b/>
          <w:snapToGrid w:val="0"/>
          <w:sz w:val="22"/>
          <w:szCs w:val="22"/>
        </w:rPr>
        <w:t>. Závěrečná ustanovení</w:t>
      </w:r>
    </w:p>
    <w:p w:rsidR="00A83C5D" w:rsidRPr="001A2A6E" w:rsidRDefault="00A83C5D" w:rsidP="00A83C5D">
      <w:pPr>
        <w:pStyle w:val="Odstavecseseznamem"/>
        <w:numPr>
          <w:ilvl w:val="0"/>
          <w:numId w:val="22"/>
        </w:numPr>
        <w:spacing w:before="120"/>
        <w:ind w:left="284" w:hanging="284"/>
        <w:contextualSpacing w:val="0"/>
        <w:jc w:val="both"/>
        <w:rPr>
          <w:rFonts w:ascii="Times New Roman" w:hAnsi="Times New Roman"/>
          <w:b/>
          <w:i/>
          <w:sz w:val="22"/>
          <w:szCs w:val="22"/>
        </w:rPr>
      </w:pPr>
      <w:r w:rsidRPr="001A2A6E">
        <w:rPr>
          <w:rFonts w:ascii="Times New Roman" w:hAnsi="Times New Roman"/>
          <w:sz w:val="22"/>
          <w:szCs w:val="22"/>
        </w:rPr>
        <w:t xml:space="preserve">Tato smlouva nabývá platnosti a účinnosti dnem jejího podpisu oběma smluvními stranami, nemá-li nabýt v souladu se zákonem č. 340/2015 Sb., o zvláštních podmínkách účinnosti některých smluv, uveřejňování smluv a o registru smluv, v platném a účinném znění, účinnosti později; </w:t>
      </w:r>
      <w:r w:rsidRPr="001A2A6E">
        <w:rPr>
          <w:rFonts w:ascii="Times New Roman" w:hAnsi="Times New Roman"/>
          <w:snapToGrid w:val="0"/>
          <w:sz w:val="22"/>
          <w:szCs w:val="22"/>
        </w:rPr>
        <w:t>obdarovaný v takovém případě zajistí uveřejnění této smlouvy v registru smluv</w:t>
      </w:r>
      <w:r w:rsidRPr="001A2A6E">
        <w:rPr>
          <w:rFonts w:ascii="Times New Roman" w:hAnsi="Times New Roman"/>
          <w:sz w:val="22"/>
          <w:szCs w:val="22"/>
        </w:rPr>
        <w:t>.</w:t>
      </w:r>
    </w:p>
    <w:p w:rsidR="00A83C5D" w:rsidRPr="001A2A6E" w:rsidRDefault="00A83C5D" w:rsidP="00A83C5D">
      <w:pPr>
        <w:pStyle w:val="Odstavecseseznamem"/>
        <w:numPr>
          <w:ilvl w:val="0"/>
          <w:numId w:val="22"/>
        </w:numPr>
        <w:spacing w:before="120"/>
        <w:ind w:left="284" w:hanging="284"/>
        <w:contextualSpacing w:val="0"/>
        <w:jc w:val="both"/>
        <w:rPr>
          <w:rFonts w:ascii="Times New Roman" w:hAnsi="Times New Roman"/>
          <w:b/>
          <w:i/>
          <w:sz w:val="22"/>
          <w:szCs w:val="22"/>
        </w:rPr>
      </w:pPr>
      <w:r w:rsidRPr="001A2A6E">
        <w:rPr>
          <w:rFonts w:ascii="Times New Roman" w:hAnsi="Times New Roman"/>
          <w:sz w:val="22"/>
          <w:szCs w:val="22"/>
        </w:rPr>
        <w:t>Smluvní vztahy mezi smluvními stranami založené touto smlo</w:t>
      </w:r>
      <w:r>
        <w:rPr>
          <w:rFonts w:ascii="Times New Roman" w:hAnsi="Times New Roman"/>
          <w:sz w:val="22"/>
          <w:szCs w:val="22"/>
        </w:rPr>
        <w:t>uvou se řídí ustanoveními občanského zákoníku.</w:t>
      </w:r>
    </w:p>
    <w:p w:rsidR="00A83C5D" w:rsidRPr="001A2A6E" w:rsidRDefault="00A83C5D" w:rsidP="00A83C5D">
      <w:pPr>
        <w:pStyle w:val="Odstavecseseznamem"/>
        <w:numPr>
          <w:ilvl w:val="0"/>
          <w:numId w:val="22"/>
        </w:numPr>
        <w:spacing w:before="120"/>
        <w:ind w:left="284" w:hanging="284"/>
        <w:contextualSpacing w:val="0"/>
        <w:jc w:val="both"/>
        <w:rPr>
          <w:rFonts w:ascii="Times New Roman" w:hAnsi="Times New Roman"/>
          <w:b/>
          <w:i/>
          <w:snapToGrid w:val="0"/>
          <w:sz w:val="22"/>
          <w:szCs w:val="22"/>
        </w:rPr>
      </w:pPr>
      <w:r w:rsidRPr="001A2A6E">
        <w:rPr>
          <w:rFonts w:ascii="Times New Roman" w:hAnsi="Times New Roman"/>
          <w:sz w:val="22"/>
          <w:szCs w:val="22"/>
        </w:rPr>
        <w:t>Jakékoliv změny a dodatky k této smlouvě</w:t>
      </w:r>
      <w:r w:rsidRPr="001A2A6E">
        <w:rPr>
          <w:rFonts w:ascii="Times New Roman" w:hAnsi="Times New Roman"/>
          <w:snapToGrid w:val="0"/>
          <w:sz w:val="22"/>
          <w:szCs w:val="22"/>
        </w:rPr>
        <w:t xml:space="preserve"> musí mít písemnou formu a musí být podepsané oběma smluvními stranami. Případné dodatky k této smlouvě budou označeny jako „dodatek“ a číslovány vzestupně. Tato smlouva může být ukončena pouze písemně.</w:t>
      </w:r>
    </w:p>
    <w:p w:rsidR="00A83C5D" w:rsidRPr="001A2A6E" w:rsidRDefault="00A83C5D" w:rsidP="00A83C5D">
      <w:pPr>
        <w:pStyle w:val="Odstavecseseznamem"/>
        <w:numPr>
          <w:ilvl w:val="0"/>
          <w:numId w:val="22"/>
        </w:numPr>
        <w:spacing w:before="120"/>
        <w:ind w:left="284" w:hanging="284"/>
        <w:contextualSpacing w:val="0"/>
        <w:jc w:val="both"/>
        <w:rPr>
          <w:rFonts w:ascii="Times New Roman" w:hAnsi="Times New Roman"/>
          <w:b/>
          <w:i/>
          <w:sz w:val="22"/>
          <w:szCs w:val="22"/>
        </w:rPr>
      </w:pPr>
      <w:r w:rsidRPr="001A2A6E">
        <w:rPr>
          <w:rFonts w:ascii="Times New Roman" w:hAnsi="Times New Roman"/>
          <w:snapToGrid w:val="0"/>
          <w:sz w:val="22"/>
          <w:szCs w:val="22"/>
        </w:rPr>
        <w:t>Žádná ze smluvních stran nepostoupí práva a povinnosti vyplývající z této smlouvy, bez předchozího písemného souhlasu druhé smluvní strany. Jakékoliv postoupení v rozporu s podmínkami této smlouvy bude neplatné a neúčinné.</w:t>
      </w:r>
    </w:p>
    <w:p w:rsidR="00A83C5D" w:rsidRPr="001A2A6E" w:rsidRDefault="00A83C5D" w:rsidP="00A83C5D">
      <w:pPr>
        <w:pStyle w:val="Odstavecseseznamem"/>
        <w:numPr>
          <w:ilvl w:val="0"/>
          <w:numId w:val="22"/>
        </w:numPr>
        <w:spacing w:before="120"/>
        <w:ind w:left="284" w:hanging="284"/>
        <w:contextualSpacing w:val="0"/>
        <w:jc w:val="both"/>
        <w:rPr>
          <w:rFonts w:ascii="Times New Roman" w:hAnsi="Times New Roman"/>
          <w:b/>
          <w:i/>
          <w:sz w:val="22"/>
          <w:szCs w:val="22"/>
        </w:rPr>
      </w:pPr>
      <w:r w:rsidRPr="001A2A6E">
        <w:rPr>
          <w:rFonts w:ascii="Times New Roman" w:hAnsi="Times New Roman"/>
          <w:sz w:val="22"/>
          <w:szCs w:val="22"/>
        </w:rPr>
        <w:t xml:space="preserve">Je-li tato smlouva uzavřena v listinné podobě, je vyhotovena ve třech stejnopisech, z nichž každý má platnost originálu. Dárce obdrží jeden stejnopis a obdarovaný obdrží dva stejnopisy. V případě, že je tato smlouva vyhotovena v elektronické podobě, jedná se o jedno vyhotovení s elektronickými podpisy obou smluvních stran v souladu se zákonem č. 297/2016 Sb., o službách vytvářejících důvěru pro elektronické transakce, ve znění pozdějších předpisů. </w:t>
      </w:r>
    </w:p>
    <w:p w:rsidR="00A83C5D" w:rsidRPr="001A2A6E" w:rsidRDefault="00A83C5D" w:rsidP="00A83C5D">
      <w:pPr>
        <w:pStyle w:val="Odstavecseseznamem"/>
        <w:numPr>
          <w:ilvl w:val="0"/>
          <w:numId w:val="22"/>
        </w:numPr>
        <w:spacing w:before="120"/>
        <w:ind w:left="284" w:hanging="284"/>
        <w:contextualSpacing w:val="0"/>
        <w:jc w:val="both"/>
        <w:rPr>
          <w:rFonts w:ascii="Times New Roman" w:hAnsi="Times New Roman"/>
          <w:b/>
          <w:i/>
          <w:sz w:val="22"/>
          <w:szCs w:val="22"/>
        </w:rPr>
      </w:pPr>
      <w:r w:rsidRPr="001A2A6E">
        <w:rPr>
          <w:rFonts w:ascii="Times New Roman" w:hAnsi="Times New Roman"/>
          <w:sz w:val="22"/>
          <w:szCs w:val="22"/>
        </w:rPr>
        <w:t>Smluvní strany na závěr této smlouvy výslovně prohlašují, že jim nejsou známy žádné okolnosti bránící v uzavření této smlouvy.</w:t>
      </w:r>
    </w:p>
    <w:p w:rsidR="00A83C5D" w:rsidRPr="00F87F93" w:rsidRDefault="00A83C5D" w:rsidP="00A83C5D">
      <w:pPr>
        <w:pStyle w:val="Odstavecseseznamem"/>
        <w:numPr>
          <w:ilvl w:val="0"/>
          <w:numId w:val="22"/>
        </w:numPr>
        <w:spacing w:before="120"/>
        <w:ind w:left="284" w:hanging="284"/>
        <w:contextualSpacing w:val="0"/>
        <w:jc w:val="both"/>
        <w:rPr>
          <w:rFonts w:ascii="Times New Roman" w:hAnsi="Times New Roman"/>
          <w:b/>
          <w:i/>
          <w:sz w:val="22"/>
          <w:szCs w:val="22"/>
        </w:rPr>
      </w:pPr>
      <w:r w:rsidRPr="001A2A6E">
        <w:rPr>
          <w:rFonts w:ascii="Times New Roman" w:hAnsi="Times New Roman"/>
          <w:sz w:val="22"/>
          <w:szCs w:val="22"/>
        </w:rPr>
        <w:t>Smluvní strany prohlašují, že si tuto smlouvu před jejím podpisem přečetly, a shledaly, že její obsah přesně odpovídá jejich pravé a svobodné vůli a zakládá právní následky, jejichž dosažení svým jednáním sledovaly, a proto ji níže, prosty omylu, lsti a tísně, jako správnou podepisují.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6"/>
        <w:gridCol w:w="1157"/>
        <w:gridCol w:w="4389"/>
      </w:tblGrid>
      <w:tr w:rsidR="00A83C5D" w:rsidTr="00E652F9">
        <w:tc>
          <w:tcPr>
            <w:tcW w:w="3516" w:type="dxa"/>
          </w:tcPr>
          <w:p w:rsidR="00A83C5D" w:rsidRPr="00E10FA4" w:rsidRDefault="00A83C5D" w:rsidP="00E652F9">
            <w:pPr>
              <w:keepLines/>
              <w:spacing w:before="120"/>
              <w:rPr>
                <w:sz w:val="22"/>
                <w:szCs w:val="22"/>
              </w:rPr>
            </w:pPr>
            <w:r>
              <w:rPr>
                <w:sz w:val="22"/>
                <w:szCs w:val="22"/>
              </w:rPr>
              <w:t xml:space="preserve">V </w:t>
            </w:r>
            <w:r w:rsidRPr="00E10FA4">
              <w:rPr>
                <w:b/>
                <w:sz w:val="22"/>
                <w:szCs w:val="22"/>
                <w:highlight w:val="yellow"/>
              </w:rPr>
              <w:t>[*]</w:t>
            </w:r>
            <w:r>
              <w:rPr>
                <w:b/>
                <w:sz w:val="22"/>
                <w:szCs w:val="22"/>
              </w:rPr>
              <w:t xml:space="preserve"> </w:t>
            </w:r>
            <w:r w:rsidRPr="00F87F93">
              <w:rPr>
                <w:sz w:val="22"/>
                <w:szCs w:val="22"/>
              </w:rPr>
              <w:t>dne</w:t>
            </w:r>
            <w:r>
              <w:rPr>
                <w:b/>
                <w:sz w:val="22"/>
                <w:szCs w:val="22"/>
              </w:rPr>
              <w:t xml:space="preserve"> </w:t>
            </w:r>
            <w:r w:rsidRPr="00E10FA4">
              <w:rPr>
                <w:b/>
                <w:sz w:val="22"/>
                <w:szCs w:val="22"/>
                <w:highlight w:val="yellow"/>
              </w:rPr>
              <w:t>[*]</w:t>
            </w:r>
          </w:p>
        </w:tc>
        <w:tc>
          <w:tcPr>
            <w:tcW w:w="1157" w:type="dxa"/>
          </w:tcPr>
          <w:p w:rsidR="00A83C5D" w:rsidRDefault="00A83C5D" w:rsidP="00E652F9">
            <w:pPr>
              <w:spacing w:before="120"/>
              <w:jc w:val="both"/>
              <w:rPr>
                <w:sz w:val="22"/>
                <w:szCs w:val="22"/>
              </w:rPr>
            </w:pPr>
          </w:p>
        </w:tc>
        <w:tc>
          <w:tcPr>
            <w:tcW w:w="4389" w:type="dxa"/>
          </w:tcPr>
          <w:p w:rsidR="00A83C5D" w:rsidRPr="00E10FA4" w:rsidRDefault="00A83C5D" w:rsidP="00E652F9">
            <w:pPr>
              <w:keepLines/>
              <w:spacing w:before="120"/>
              <w:rPr>
                <w:sz w:val="22"/>
                <w:szCs w:val="22"/>
              </w:rPr>
            </w:pPr>
            <w:r>
              <w:rPr>
                <w:sz w:val="22"/>
                <w:szCs w:val="22"/>
              </w:rPr>
              <w:t xml:space="preserve">V Praze dne </w:t>
            </w:r>
            <w:r w:rsidRPr="00E10FA4">
              <w:rPr>
                <w:b/>
                <w:sz w:val="22"/>
                <w:szCs w:val="22"/>
                <w:highlight w:val="yellow"/>
              </w:rPr>
              <w:t>[*]</w:t>
            </w:r>
          </w:p>
        </w:tc>
      </w:tr>
      <w:tr w:rsidR="00A83C5D" w:rsidTr="00E652F9">
        <w:tc>
          <w:tcPr>
            <w:tcW w:w="3516" w:type="dxa"/>
          </w:tcPr>
          <w:p w:rsidR="00A83C5D" w:rsidRDefault="00A83C5D" w:rsidP="00E652F9">
            <w:pPr>
              <w:keepLines/>
              <w:rPr>
                <w:sz w:val="22"/>
                <w:szCs w:val="22"/>
              </w:rPr>
            </w:pPr>
          </w:p>
          <w:p w:rsidR="00A83C5D" w:rsidRPr="00E10FA4" w:rsidRDefault="00A83C5D" w:rsidP="00E652F9">
            <w:pPr>
              <w:keepLines/>
              <w:rPr>
                <w:sz w:val="22"/>
                <w:szCs w:val="22"/>
              </w:rPr>
            </w:pPr>
          </w:p>
          <w:p w:rsidR="00A83C5D" w:rsidRDefault="00A83C5D" w:rsidP="00E652F9">
            <w:pPr>
              <w:keepLines/>
              <w:rPr>
                <w:sz w:val="22"/>
                <w:szCs w:val="22"/>
              </w:rPr>
            </w:pPr>
            <w:r w:rsidRPr="00E10FA4">
              <w:rPr>
                <w:sz w:val="22"/>
                <w:szCs w:val="22"/>
              </w:rPr>
              <w:t>………………………………………</w:t>
            </w:r>
          </w:p>
        </w:tc>
        <w:tc>
          <w:tcPr>
            <w:tcW w:w="1157" w:type="dxa"/>
          </w:tcPr>
          <w:p w:rsidR="00A83C5D" w:rsidRDefault="00A83C5D" w:rsidP="00E652F9">
            <w:pPr>
              <w:spacing w:before="120"/>
              <w:jc w:val="both"/>
              <w:rPr>
                <w:sz w:val="22"/>
                <w:szCs w:val="22"/>
              </w:rPr>
            </w:pPr>
          </w:p>
        </w:tc>
        <w:tc>
          <w:tcPr>
            <w:tcW w:w="4389" w:type="dxa"/>
          </w:tcPr>
          <w:p w:rsidR="00A83C5D" w:rsidRDefault="00A83C5D" w:rsidP="00E652F9">
            <w:pPr>
              <w:keepLines/>
              <w:rPr>
                <w:sz w:val="22"/>
                <w:szCs w:val="22"/>
              </w:rPr>
            </w:pPr>
          </w:p>
          <w:p w:rsidR="00A83C5D" w:rsidRPr="00E10FA4" w:rsidRDefault="00A83C5D" w:rsidP="00E652F9">
            <w:pPr>
              <w:keepLines/>
              <w:rPr>
                <w:sz w:val="22"/>
                <w:szCs w:val="22"/>
              </w:rPr>
            </w:pPr>
          </w:p>
          <w:p w:rsidR="00A83C5D" w:rsidRDefault="00A83C5D" w:rsidP="00E652F9">
            <w:pPr>
              <w:keepLines/>
              <w:rPr>
                <w:sz w:val="22"/>
                <w:szCs w:val="22"/>
              </w:rPr>
            </w:pPr>
            <w:r w:rsidRPr="00E10FA4">
              <w:rPr>
                <w:sz w:val="22"/>
                <w:szCs w:val="22"/>
              </w:rPr>
              <w:t>………………………………………</w:t>
            </w:r>
          </w:p>
        </w:tc>
      </w:tr>
      <w:tr w:rsidR="00A83C5D" w:rsidTr="00E652F9">
        <w:tc>
          <w:tcPr>
            <w:tcW w:w="3516" w:type="dxa"/>
          </w:tcPr>
          <w:p w:rsidR="00A83C5D" w:rsidRPr="00F87F93" w:rsidRDefault="00A83C5D" w:rsidP="00E652F9">
            <w:pPr>
              <w:keepLines/>
              <w:rPr>
                <w:b/>
                <w:sz w:val="22"/>
                <w:szCs w:val="22"/>
              </w:rPr>
            </w:pPr>
            <w:r w:rsidRPr="00E10FA4">
              <w:rPr>
                <w:b/>
                <w:sz w:val="22"/>
                <w:szCs w:val="22"/>
                <w:highlight w:val="yellow"/>
              </w:rPr>
              <w:t>[*]</w:t>
            </w:r>
          </w:p>
        </w:tc>
        <w:tc>
          <w:tcPr>
            <w:tcW w:w="1157" w:type="dxa"/>
          </w:tcPr>
          <w:p w:rsidR="00A83C5D" w:rsidRDefault="00A83C5D" w:rsidP="00E652F9">
            <w:pPr>
              <w:spacing w:before="120"/>
              <w:jc w:val="both"/>
              <w:rPr>
                <w:sz w:val="22"/>
                <w:szCs w:val="22"/>
              </w:rPr>
            </w:pPr>
          </w:p>
        </w:tc>
        <w:tc>
          <w:tcPr>
            <w:tcW w:w="4389" w:type="dxa"/>
          </w:tcPr>
          <w:p w:rsidR="00A83C5D" w:rsidRPr="00F87F93" w:rsidRDefault="00A83C5D" w:rsidP="006E7099">
            <w:pPr>
              <w:keepLines/>
              <w:tabs>
                <w:tab w:val="right" w:pos="4173"/>
              </w:tabs>
              <w:rPr>
                <w:b/>
                <w:sz w:val="22"/>
                <w:szCs w:val="22"/>
              </w:rPr>
            </w:pPr>
            <w:r w:rsidRPr="00E10FA4">
              <w:rPr>
                <w:rStyle w:val="platne1"/>
                <w:sz w:val="22"/>
                <w:szCs w:val="22"/>
              </w:rPr>
              <w:t>Nemocnice Na Homolce</w:t>
            </w:r>
            <w:r w:rsidR="006E7099">
              <w:rPr>
                <w:rStyle w:val="platne1"/>
                <w:sz w:val="22"/>
                <w:szCs w:val="22"/>
              </w:rPr>
              <w:tab/>
            </w:r>
          </w:p>
        </w:tc>
      </w:tr>
      <w:tr w:rsidR="00A83C5D" w:rsidTr="00E652F9">
        <w:tc>
          <w:tcPr>
            <w:tcW w:w="3516" w:type="dxa"/>
          </w:tcPr>
          <w:p w:rsidR="00A83C5D" w:rsidRPr="00F87F93" w:rsidRDefault="00A83C5D" w:rsidP="00E652F9">
            <w:pPr>
              <w:keepLines/>
              <w:rPr>
                <w:b/>
                <w:sz w:val="22"/>
                <w:szCs w:val="22"/>
              </w:rPr>
            </w:pPr>
            <w:r w:rsidRPr="00E10FA4">
              <w:rPr>
                <w:b/>
                <w:sz w:val="22"/>
                <w:szCs w:val="22"/>
                <w:highlight w:val="yellow"/>
              </w:rPr>
              <w:t>[*]</w:t>
            </w:r>
          </w:p>
        </w:tc>
        <w:tc>
          <w:tcPr>
            <w:tcW w:w="1157" w:type="dxa"/>
          </w:tcPr>
          <w:p w:rsidR="00A83C5D" w:rsidRDefault="00A83C5D" w:rsidP="00E652F9">
            <w:pPr>
              <w:spacing w:before="120"/>
              <w:jc w:val="both"/>
              <w:rPr>
                <w:sz w:val="22"/>
                <w:szCs w:val="22"/>
              </w:rPr>
            </w:pPr>
          </w:p>
        </w:tc>
        <w:tc>
          <w:tcPr>
            <w:tcW w:w="4389" w:type="dxa"/>
          </w:tcPr>
          <w:p w:rsidR="00A83C5D" w:rsidRDefault="00A83C5D" w:rsidP="00E652F9">
            <w:pPr>
              <w:keepLines/>
              <w:rPr>
                <w:sz w:val="22"/>
                <w:szCs w:val="22"/>
              </w:rPr>
            </w:pPr>
            <w:r w:rsidRPr="00E10FA4">
              <w:rPr>
                <w:rStyle w:val="platne1"/>
                <w:sz w:val="22"/>
                <w:szCs w:val="22"/>
              </w:rPr>
              <w:t xml:space="preserve">MUDr. Petr </w:t>
            </w:r>
            <w:proofErr w:type="spellStart"/>
            <w:r w:rsidRPr="00E10FA4">
              <w:rPr>
                <w:rStyle w:val="platne1"/>
                <w:sz w:val="22"/>
                <w:szCs w:val="22"/>
              </w:rPr>
              <w:t>Polouček</w:t>
            </w:r>
            <w:proofErr w:type="spellEnd"/>
            <w:r w:rsidRPr="00E10FA4">
              <w:rPr>
                <w:rStyle w:val="platne1"/>
                <w:sz w:val="22"/>
                <w:szCs w:val="22"/>
              </w:rPr>
              <w:t>, MBA</w:t>
            </w:r>
            <w:r>
              <w:rPr>
                <w:rStyle w:val="platne1"/>
                <w:sz w:val="22"/>
                <w:szCs w:val="22"/>
              </w:rPr>
              <w:t>, ředitel</w:t>
            </w:r>
          </w:p>
        </w:tc>
      </w:tr>
      <w:tr w:rsidR="00A83C5D" w:rsidTr="00E652F9">
        <w:tc>
          <w:tcPr>
            <w:tcW w:w="3516" w:type="dxa"/>
          </w:tcPr>
          <w:p w:rsidR="00A83C5D" w:rsidRPr="00F87F93" w:rsidRDefault="00A83C5D" w:rsidP="00E652F9">
            <w:pPr>
              <w:keepLines/>
              <w:rPr>
                <w:sz w:val="22"/>
                <w:szCs w:val="22"/>
                <w:highlight w:val="yellow"/>
              </w:rPr>
            </w:pPr>
            <w:r w:rsidRPr="00F87F93">
              <w:rPr>
                <w:sz w:val="22"/>
                <w:szCs w:val="22"/>
              </w:rPr>
              <w:t>Dárce</w:t>
            </w:r>
          </w:p>
        </w:tc>
        <w:tc>
          <w:tcPr>
            <w:tcW w:w="1157" w:type="dxa"/>
          </w:tcPr>
          <w:p w:rsidR="00A83C5D" w:rsidRDefault="00A83C5D" w:rsidP="00E652F9">
            <w:pPr>
              <w:spacing w:before="120"/>
              <w:jc w:val="both"/>
              <w:rPr>
                <w:sz w:val="22"/>
                <w:szCs w:val="22"/>
              </w:rPr>
            </w:pPr>
          </w:p>
        </w:tc>
        <w:tc>
          <w:tcPr>
            <w:tcW w:w="4389" w:type="dxa"/>
          </w:tcPr>
          <w:p w:rsidR="00A83C5D" w:rsidRPr="00E10FA4" w:rsidRDefault="00A83C5D" w:rsidP="00E652F9">
            <w:pPr>
              <w:keepLines/>
              <w:rPr>
                <w:rStyle w:val="platne1"/>
                <w:sz w:val="22"/>
                <w:szCs w:val="22"/>
              </w:rPr>
            </w:pPr>
            <w:r>
              <w:rPr>
                <w:rStyle w:val="platne1"/>
                <w:sz w:val="22"/>
                <w:szCs w:val="22"/>
              </w:rPr>
              <w:t>Obdarovaný</w:t>
            </w:r>
          </w:p>
        </w:tc>
      </w:tr>
    </w:tbl>
    <w:p w:rsidR="00A83C5D" w:rsidRDefault="00A83C5D" w:rsidP="00A83C5D"/>
    <w:p w:rsidR="00030B41" w:rsidRDefault="00030B41" w:rsidP="00A83C5D">
      <w:pPr>
        <w:tabs>
          <w:tab w:val="left" w:pos="2552"/>
        </w:tabs>
        <w:jc w:val="center"/>
      </w:pPr>
    </w:p>
    <w:sectPr w:rsidR="00030B41" w:rsidSect="006E7099">
      <w:headerReference w:type="default" r:id="rId7"/>
      <w:footerReference w:type="default" r:id="rId8"/>
      <w:pgSz w:w="11906" w:h="16838"/>
      <w:pgMar w:top="1134" w:right="1417" w:bottom="993" w:left="1417" w:header="28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0A7" w:rsidRDefault="000170A7">
      <w:r>
        <w:separator/>
      </w:r>
    </w:p>
  </w:endnote>
  <w:endnote w:type="continuationSeparator" w:id="0">
    <w:p w:rsidR="000170A7" w:rsidRDefault="00017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BBF" w:rsidRPr="000C1BBF" w:rsidRDefault="00C24960" w:rsidP="000C1BBF">
    <w:pPr>
      <w:tabs>
        <w:tab w:val="center" w:pos="4536"/>
        <w:tab w:val="right" w:pos="9072"/>
      </w:tabs>
      <w:ind w:left="567" w:hanging="1276"/>
      <w:jc w:val="right"/>
      <w:rPr>
        <w:rFonts w:ascii="Calibri" w:hAnsi="Calibri"/>
        <w:sz w:val="16"/>
        <w:szCs w:val="16"/>
      </w:rPr>
    </w:pPr>
    <w:r w:rsidRPr="00C24960">
      <w:rPr>
        <w:rFonts w:ascii="Calibri" w:hAnsi="Calibri"/>
        <w:sz w:val="16"/>
        <w:szCs w:val="16"/>
      </w:rPr>
      <w:t>Verze:</w:t>
    </w:r>
    <w:r w:rsidR="004D1AA0">
      <w:rPr>
        <w:rFonts w:ascii="Calibri" w:hAnsi="Calibri"/>
        <w:sz w:val="16"/>
        <w:szCs w:val="16"/>
      </w:rPr>
      <w:t xml:space="preserve"> </w:t>
    </w:r>
    <w:r w:rsidRPr="006E7099">
      <w:rPr>
        <w:rFonts w:ascii="Calibri" w:hAnsi="Calibri"/>
        <w:sz w:val="16"/>
        <w:szCs w:val="16"/>
        <w:highlight w:val="lightGray"/>
      </w:rPr>
      <w:t>0</w:t>
    </w:r>
    <w:r w:rsidR="006E7099" w:rsidRPr="006E7099">
      <w:rPr>
        <w:rFonts w:ascii="Calibri" w:hAnsi="Calibri"/>
        <w:sz w:val="16"/>
        <w:szCs w:val="16"/>
        <w:highlight w:val="lightGray"/>
      </w:rPr>
      <w:t>7</w:t>
    </w:r>
    <w:r w:rsidR="00635BA5">
      <w:rPr>
        <w:rFonts w:ascii="Calibri" w:hAnsi="Calibri"/>
        <w:sz w:val="16"/>
        <w:szCs w:val="16"/>
        <w:highlight w:val="lightGray"/>
      </w:rPr>
      <w:t>,</w:t>
    </w:r>
    <w:r w:rsidRPr="006E7099">
      <w:rPr>
        <w:rFonts w:ascii="Calibri" w:hAnsi="Calibri"/>
        <w:sz w:val="16"/>
        <w:szCs w:val="16"/>
        <w:highlight w:val="lightGray"/>
      </w:rPr>
      <w:t>0</w:t>
    </w:r>
    <w:r w:rsidR="006E7099" w:rsidRPr="006E7099">
      <w:rPr>
        <w:rFonts w:ascii="Calibri" w:hAnsi="Calibri"/>
        <w:sz w:val="16"/>
        <w:szCs w:val="16"/>
        <w:highlight w:val="lightGray"/>
      </w:rPr>
      <w:t>1</w:t>
    </w:r>
    <w:r w:rsidRPr="006E7099">
      <w:rPr>
        <w:rFonts w:ascii="Calibri" w:hAnsi="Calibri"/>
        <w:sz w:val="16"/>
        <w:szCs w:val="16"/>
        <w:highlight w:val="lightGray"/>
      </w:rPr>
      <w:t>/202</w:t>
    </w:r>
    <w:r w:rsidR="006E7099" w:rsidRPr="006E7099">
      <w:rPr>
        <w:rFonts w:ascii="Calibri" w:hAnsi="Calibri"/>
        <w:sz w:val="16"/>
        <w:szCs w:val="16"/>
        <w:highlight w:val="lightGray"/>
      </w:rPr>
      <w:t>4</w:t>
    </w:r>
    <w:r w:rsidR="000C1BBF" w:rsidRPr="000C1BBF">
      <w:rPr>
        <w:rFonts w:ascii="Calibri" w:hAnsi="Calibri"/>
        <w:sz w:val="16"/>
        <w:szCs w:val="16"/>
      </w:rPr>
      <w:tab/>
    </w:r>
    <w:r w:rsidR="000C1BBF" w:rsidRPr="000C1BBF">
      <w:rPr>
        <w:rFonts w:ascii="Calibri" w:hAnsi="Calibri"/>
        <w:sz w:val="16"/>
        <w:szCs w:val="16"/>
      </w:rPr>
      <w:tab/>
    </w:r>
    <w:r w:rsidR="000C1BBF" w:rsidRPr="000C1BBF">
      <w:rPr>
        <w:rFonts w:ascii="Calibri" w:hAnsi="Calibri"/>
        <w:sz w:val="16"/>
        <w:szCs w:val="16"/>
      </w:rPr>
      <w:tab/>
      <w:t xml:space="preserve">Stránka </w:t>
    </w:r>
    <w:r w:rsidR="000C1BBF" w:rsidRPr="000C1BBF">
      <w:rPr>
        <w:rFonts w:ascii="Calibri" w:hAnsi="Calibri"/>
        <w:b/>
        <w:bCs/>
        <w:sz w:val="16"/>
        <w:szCs w:val="16"/>
      </w:rPr>
      <w:fldChar w:fldCharType="begin"/>
    </w:r>
    <w:r w:rsidR="000C1BBF" w:rsidRPr="000C1BBF">
      <w:rPr>
        <w:rFonts w:ascii="Calibri" w:hAnsi="Calibri"/>
        <w:b/>
        <w:bCs/>
        <w:sz w:val="16"/>
        <w:szCs w:val="16"/>
      </w:rPr>
      <w:instrText>PAGE</w:instrText>
    </w:r>
    <w:r w:rsidR="000C1BBF" w:rsidRPr="000C1BBF">
      <w:rPr>
        <w:rFonts w:ascii="Calibri" w:hAnsi="Calibri"/>
        <w:b/>
        <w:bCs/>
        <w:sz w:val="16"/>
        <w:szCs w:val="16"/>
      </w:rPr>
      <w:fldChar w:fldCharType="separate"/>
    </w:r>
    <w:r w:rsidR="005A32F5">
      <w:rPr>
        <w:rFonts w:ascii="Calibri" w:hAnsi="Calibri"/>
        <w:b/>
        <w:bCs/>
        <w:noProof/>
        <w:sz w:val="16"/>
        <w:szCs w:val="16"/>
      </w:rPr>
      <w:t>2</w:t>
    </w:r>
    <w:r w:rsidR="000C1BBF" w:rsidRPr="000C1BBF">
      <w:rPr>
        <w:rFonts w:ascii="Calibri" w:hAnsi="Calibri"/>
        <w:b/>
        <w:bCs/>
        <w:sz w:val="16"/>
        <w:szCs w:val="16"/>
      </w:rPr>
      <w:fldChar w:fldCharType="end"/>
    </w:r>
    <w:r w:rsidR="000C1BBF" w:rsidRPr="000C1BBF">
      <w:rPr>
        <w:rFonts w:ascii="Calibri" w:hAnsi="Calibri"/>
        <w:sz w:val="16"/>
        <w:szCs w:val="16"/>
      </w:rPr>
      <w:t xml:space="preserve"> z </w:t>
    </w:r>
    <w:r w:rsidR="000C1BBF" w:rsidRPr="000C1BBF">
      <w:rPr>
        <w:rFonts w:ascii="Calibri" w:hAnsi="Calibri"/>
        <w:b/>
        <w:bCs/>
        <w:sz w:val="16"/>
        <w:szCs w:val="16"/>
      </w:rPr>
      <w:fldChar w:fldCharType="begin"/>
    </w:r>
    <w:r w:rsidR="000C1BBF" w:rsidRPr="000C1BBF">
      <w:rPr>
        <w:rFonts w:ascii="Calibri" w:hAnsi="Calibri"/>
        <w:b/>
        <w:bCs/>
        <w:sz w:val="16"/>
        <w:szCs w:val="16"/>
      </w:rPr>
      <w:instrText>NUMPAGES</w:instrText>
    </w:r>
    <w:r w:rsidR="000C1BBF" w:rsidRPr="000C1BBF">
      <w:rPr>
        <w:rFonts w:ascii="Calibri" w:hAnsi="Calibri"/>
        <w:b/>
        <w:bCs/>
        <w:sz w:val="16"/>
        <w:szCs w:val="16"/>
      </w:rPr>
      <w:fldChar w:fldCharType="separate"/>
    </w:r>
    <w:r w:rsidR="005A32F5">
      <w:rPr>
        <w:rFonts w:ascii="Calibri" w:hAnsi="Calibri"/>
        <w:b/>
        <w:bCs/>
        <w:noProof/>
        <w:sz w:val="16"/>
        <w:szCs w:val="16"/>
      </w:rPr>
      <w:t>2</w:t>
    </w:r>
    <w:r w:rsidR="000C1BBF" w:rsidRPr="000C1BBF">
      <w:rPr>
        <w:rFonts w:ascii="Calibri" w:hAnsi="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0A7" w:rsidRDefault="000170A7">
      <w:r>
        <w:separator/>
      </w:r>
    </w:p>
  </w:footnote>
  <w:footnote w:type="continuationSeparator" w:id="0">
    <w:p w:rsidR="000170A7" w:rsidRDefault="00017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76" w:type="dxa"/>
      <w:tblLook w:val="04A0" w:firstRow="1" w:lastRow="0" w:firstColumn="1" w:lastColumn="0" w:noHBand="0" w:noVBand="1"/>
    </w:tblPr>
    <w:tblGrid>
      <w:gridCol w:w="851"/>
      <w:gridCol w:w="2835"/>
      <w:gridCol w:w="6663"/>
    </w:tblGrid>
    <w:tr w:rsidR="005645B1" w:rsidRPr="005645B1" w:rsidTr="005645B1">
      <w:trPr>
        <w:trHeight w:val="725"/>
      </w:trPr>
      <w:tc>
        <w:tcPr>
          <w:tcW w:w="851" w:type="dxa"/>
          <w:hideMark/>
        </w:tcPr>
        <w:p w:rsidR="005645B1" w:rsidRPr="005645B1" w:rsidRDefault="00327151" w:rsidP="005645B1">
          <w:pPr>
            <w:spacing w:before="120" w:after="120"/>
            <w:ind w:right="-138"/>
            <w:jc w:val="both"/>
            <w:rPr>
              <w:rFonts w:ascii="Calibri" w:hAnsi="Calibri"/>
              <w:b/>
              <w:sz w:val="22"/>
            </w:rPr>
          </w:pPr>
          <w:r w:rsidRPr="005645B1">
            <w:rPr>
              <w:rFonts w:ascii="Calibri" w:hAnsi="Calibri" w:cs="Arial"/>
              <w:b/>
              <w:noProof/>
              <w:color w:val="1B587C"/>
              <w:sz w:val="22"/>
              <w:szCs w:val="28"/>
            </w:rPr>
            <w:drawing>
              <wp:inline distT="0" distB="0" distL="0" distR="0">
                <wp:extent cx="393700" cy="382905"/>
                <wp:effectExtent l="0" t="0" r="0" b="0"/>
                <wp:docPr id="16" name="Obrázek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700" cy="382905"/>
                        </a:xfrm>
                        <a:prstGeom prst="rect">
                          <a:avLst/>
                        </a:prstGeom>
                        <a:noFill/>
                        <a:ln>
                          <a:noFill/>
                        </a:ln>
                      </pic:spPr>
                    </pic:pic>
                  </a:graphicData>
                </a:graphic>
              </wp:inline>
            </w:drawing>
          </w:r>
        </w:p>
      </w:tc>
      <w:tc>
        <w:tcPr>
          <w:tcW w:w="2835" w:type="dxa"/>
          <w:hideMark/>
        </w:tcPr>
        <w:p w:rsidR="005645B1" w:rsidRPr="005645B1" w:rsidRDefault="005645B1" w:rsidP="005645B1">
          <w:pPr>
            <w:spacing w:before="120"/>
            <w:jc w:val="both"/>
            <w:rPr>
              <w:rFonts w:ascii="Calibri" w:hAnsi="Calibri" w:cs="Arial"/>
              <w:b/>
              <w:bCs/>
              <w:iCs/>
              <w:sz w:val="16"/>
              <w:szCs w:val="16"/>
            </w:rPr>
          </w:pPr>
          <w:r w:rsidRPr="005645B1">
            <w:rPr>
              <w:rFonts w:ascii="Calibri" w:hAnsi="Calibri" w:cs="Arial"/>
              <w:b/>
              <w:bCs/>
              <w:iCs/>
              <w:sz w:val="16"/>
              <w:szCs w:val="16"/>
            </w:rPr>
            <w:t xml:space="preserve">Roentgenova </w:t>
          </w:r>
          <w:r w:rsidR="00635BA5">
            <w:rPr>
              <w:rFonts w:ascii="Calibri" w:hAnsi="Calibri" w:cs="Arial"/>
              <w:b/>
              <w:bCs/>
              <w:iCs/>
              <w:sz w:val="16"/>
              <w:szCs w:val="16"/>
            </w:rPr>
            <w:t>37/</w:t>
          </w:r>
          <w:r w:rsidRPr="005645B1">
            <w:rPr>
              <w:rFonts w:ascii="Calibri" w:hAnsi="Calibri" w:cs="Arial"/>
              <w:b/>
              <w:bCs/>
              <w:iCs/>
              <w:sz w:val="16"/>
              <w:szCs w:val="16"/>
            </w:rPr>
            <w:t xml:space="preserve">2, 150 30 Praha 5   </w:t>
          </w:r>
        </w:p>
        <w:p w:rsidR="005645B1" w:rsidRPr="005645B1" w:rsidRDefault="005645B1" w:rsidP="005645B1">
          <w:pPr>
            <w:jc w:val="both"/>
            <w:rPr>
              <w:rFonts w:ascii="Calibri" w:hAnsi="Calibri" w:cs="Arial"/>
              <w:b/>
              <w:bCs/>
              <w:iCs/>
              <w:sz w:val="16"/>
              <w:szCs w:val="16"/>
            </w:rPr>
          </w:pPr>
          <w:r w:rsidRPr="005645B1">
            <w:rPr>
              <w:rFonts w:ascii="Calibri" w:hAnsi="Calibri"/>
              <w:sz w:val="16"/>
              <w:szCs w:val="16"/>
            </w:rPr>
            <w:t>Tel.: +420 257 271 111</w:t>
          </w:r>
          <w:r w:rsidRPr="005645B1">
            <w:rPr>
              <w:rFonts w:ascii="Calibri" w:hAnsi="Calibri" w:cs="Arial"/>
              <w:b/>
              <w:bCs/>
              <w:iCs/>
              <w:sz w:val="16"/>
              <w:szCs w:val="16"/>
            </w:rPr>
            <w:t xml:space="preserve"> </w:t>
          </w:r>
        </w:p>
        <w:p w:rsidR="005645B1" w:rsidRPr="005645B1" w:rsidRDefault="005645B1" w:rsidP="005645B1">
          <w:pPr>
            <w:jc w:val="both"/>
            <w:rPr>
              <w:rFonts w:ascii="Calibri" w:hAnsi="Calibri"/>
              <w:b/>
              <w:sz w:val="20"/>
              <w:szCs w:val="20"/>
            </w:rPr>
          </w:pPr>
          <w:r w:rsidRPr="005645B1">
            <w:rPr>
              <w:rFonts w:ascii="Calibri" w:hAnsi="Calibri" w:cs="Arial"/>
              <w:sz w:val="16"/>
              <w:szCs w:val="16"/>
            </w:rPr>
            <w:t>IČO: 00023884</w:t>
          </w:r>
          <w:r w:rsidRPr="005645B1">
            <w:rPr>
              <w:rFonts w:ascii="Calibri" w:hAnsi="Calibri" w:cs="Arial"/>
              <w:b/>
              <w:bCs/>
              <w:iCs/>
              <w:sz w:val="18"/>
              <w:szCs w:val="20"/>
            </w:rPr>
            <w:t xml:space="preserve"> </w:t>
          </w:r>
        </w:p>
      </w:tc>
      <w:tc>
        <w:tcPr>
          <w:tcW w:w="6663" w:type="dxa"/>
          <w:hideMark/>
        </w:tcPr>
        <w:p w:rsidR="005645B1" w:rsidRPr="005645B1" w:rsidRDefault="005645B1" w:rsidP="005645B1">
          <w:pPr>
            <w:spacing w:before="120"/>
            <w:ind w:right="743"/>
            <w:jc w:val="right"/>
            <w:rPr>
              <w:rFonts w:ascii="Calibri" w:hAnsi="Calibri"/>
              <w:b/>
              <w:sz w:val="16"/>
              <w:szCs w:val="16"/>
            </w:rPr>
          </w:pPr>
          <w:r w:rsidRPr="005645B1">
            <w:rPr>
              <w:rFonts w:ascii="Calibri" w:hAnsi="Calibri"/>
              <w:b/>
              <w:sz w:val="16"/>
              <w:szCs w:val="16"/>
            </w:rPr>
            <w:t>0</w:t>
          </w:r>
          <w:r w:rsidR="00FD3EB9">
            <w:rPr>
              <w:rFonts w:ascii="Calibri" w:hAnsi="Calibri"/>
              <w:b/>
              <w:sz w:val="16"/>
              <w:szCs w:val="16"/>
            </w:rPr>
            <w:t>7</w:t>
          </w:r>
          <w:r w:rsidRPr="005645B1">
            <w:rPr>
              <w:rFonts w:ascii="Calibri" w:hAnsi="Calibri"/>
              <w:b/>
              <w:sz w:val="16"/>
              <w:szCs w:val="16"/>
            </w:rPr>
            <w:t>_F_</w:t>
          </w:r>
          <w:r w:rsidR="00FD3EB9">
            <w:rPr>
              <w:rFonts w:ascii="Calibri" w:hAnsi="Calibri"/>
              <w:b/>
              <w:sz w:val="16"/>
              <w:szCs w:val="16"/>
            </w:rPr>
            <w:t>NNH</w:t>
          </w:r>
          <w:r w:rsidRPr="005645B1">
            <w:rPr>
              <w:rFonts w:ascii="Calibri" w:hAnsi="Calibri"/>
              <w:b/>
              <w:sz w:val="16"/>
              <w:szCs w:val="16"/>
            </w:rPr>
            <w:t>_00</w:t>
          </w:r>
          <w:r w:rsidR="00E5605F">
            <w:rPr>
              <w:rFonts w:ascii="Calibri" w:hAnsi="Calibri"/>
              <w:b/>
              <w:sz w:val="16"/>
              <w:szCs w:val="16"/>
            </w:rPr>
            <w:t>6</w:t>
          </w:r>
          <w:r w:rsidRPr="005645B1">
            <w:rPr>
              <w:rFonts w:ascii="Calibri" w:hAnsi="Calibri"/>
              <w:b/>
              <w:sz w:val="16"/>
              <w:szCs w:val="16"/>
            </w:rPr>
            <w:t xml:space="preserve"> </w:t>
          </w:r>
        </w:p>
        <w:p w:rsidR="005645B1" w:rsidRPr="005645B1" w:rsidRDefault="00FD3EB9" w:rsidP="00FD3EB9">
          <w:pPr>
            <w:ind w:right="743"/>
            <w:jc w:val="right"/>
            <w:rPr>
              <w:rFonts w:ascii="Calibri" w:hAnsi="Calibri"/>
              <w:b/>
              <w:sz w:val="16"/>
              <w:szCs w:val="16"/>
            </w:rPr>
          </w:pPr>
          <w:r>
            <w:rPr>
              <w:rFonts w:ascii="Calibri" w:hAnsi="Calibri"/>
              <w:b/>
              <w:sz w:val="16"/>
              <w:szCs w:val="16"/>
            </w:rPr>
            <w:t xml:space="preserve">Darovací smlouva právnická </w:t>
          </w:r>
          <w:r w:rsidR="00D708C0">
            <w:rPr>
              <w:rFonts w:ascii="Calibri" w:hAnsi="Calibri"/>
              <w:b/>
              <w:sz w:val="16"/>
              <w:szCs w:val="16"/>
            </w:rPr>
            <w:t>osoba věcný</w:t>
          </w:r>
          <w:r>
            <w:rPr>
              <w:rFonts w:ascii="Calibri" w:hAnsi="Calibri"/>
              <w:b/>
              <w:sz w:val="16"/>
              <w:szCs w:val="16"/>
            </w:rPr>
            <w:t xml:space="preserve"> dar</w:t>
          </w:r>
        </w:p>
      </w:tc>
    </w:tr>
  </w:tbl>
  <w:p w:rsidR="005645B1" w:rsidRDefault="005645B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00247"/>
    <w:multiLevelType w:val="hybridMultilevel"/>
    <w:tmpl w:val="391E8A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CE12F2"/>
    <w:multiLevelType w:val="hybridMultilevel"/>
    <w:tmpl w:val="7BBEAC04"/>
    <w:lvl w:ilvl="0" w:tplc="A50A142C">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FE4236"/>
    <w:multiLevelType w:val="hybridMultilevel"/>
    <w:tmpl w:val="475AAF70"/>
    <w:lvl w:ilvl="0" w:tplc="484E3ECA">
      <w:start w:val="1"/>
      <w:numFmt w:val="bullet"/>
      <w:lvlText w:val="o"/>
      <w:lvlJc w:val="left"/>
      <w:pPr>
        <w:tabs>
          <w:tab w:val="num" w:pos="851"/>
        </w:tabs>
        <w:ind w:left="851" w:hanging="284"/>
      </w:pPr>
      <w:rPr>
        <w:rFonts w:ascii="Courier New" w:hAnsi="Courier New"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23BB7E73"/>
    <w:multiLevelType w:val="hybridMultilevel"/>
    <w:tmpl w:val="A8A8A3E4"/>
    <w:lvl w:ilvl="0" w:tplc="BDE81880">
      <w:start w:val="1"/>
      <w:numFmt w:val="bullet"/>
      <w:lvlText w:val=""/>
      <w:lvlJc w:val="left"/>
      <w:pPr>
        <w:tabs>
          <w:tab w:val="num" w:pos="567"/>
        </w:tabs>
        <w:ind w:left="567" w:hanging="28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6B1608"/>
    <w:multiLevelType w:val="multilevel"/>
    <w:tmpl w:val="D278C7C8"/>
    <w:lvl w:ilvl="0">
      <w:start w:val="1"/>
      <w:numFmt w:val="decimal"/>
      <w:isLgl/>
      <w:suff w:val="nothing"/>
      <w:lvlText w:val="ČÁST %1"/>
      <w:lvlJc w:val="center"/>
      <w:pPr>
        <w:ind w:left="0" w:firstLine="284"/>
      </w:pPr>
      <w:rPr>
        <w:rFonts w:hint="default"/>
        <w:b w:val="0"/>
        <w:i w:val="0"/>
      </w:rPr>
    </w:lvl>
    <w:lvl w:ilvl="1">
      <w:start w:val="1"/>
      <w:numFmt w:val="decimal"/>
      <w:isLgl/>
      <w:suff w:val="nothing"/>
      <w:lvlText w:val="Oddíl %2"/>
      <w:lvlJc w:val="center"/>
      <w:pPr>
        <w:ind w:left="0" w:firstLine="284"/>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suff w:val="nothing"/>
      <w:lvlText w:val="Čl. %3"/>
      <w:lvlJc w:val="center"/>
      <w:pPr>
        <w:ind w:left="0" w:firstLine="284"/>
      </w:pPr>
      <w:rPr>
        <w:rFonts w:hint="default"/>
        <w:b w:val="0"/>
        <w:i w:val="0"/>
      </w:rPr>
    </w:lvl>
    <w:lvl w:ilvl="3">
      <w:start w:val="1"/>
      <w:numFmt w:val="decimal"/>
      <w:isLgl/>
      <w:lvlText w:val="(%4)"/>
      <w:lvlJc w:val="left"/>
      <w:pPr>
        <w:tabs>
          <w:tab w:val="num" w:pos="907"/>
        </w:tabs>
        <w:ind w:left="0" w:firstLine="397"/>
      </w:pPr>
      <w:rPr>
        <w:rFonts w:hint="default"/>
      </w:rPr>
    </w:lvl>
    <w:lvl w:ilvl="4">
      <w:start w:val="1"/>
      <w:numFmt w:val="lowerLetter"/>
      <w:lvlText w:val="%5)"/>
      <w:lvlJc w:val="left"/>
      <w:pPr>
        <w:tabs>
          <w:tab w:val="num" w:pos="425"/>
        </w:tabs>
        <w:ind w:left="425" w:hanging="425"/>
      </w:pPr>
      <w:rPr>
        <w:rFonts w:hint="default"/>
      </w:rPr>
    </w:lvl>
    <w:lvl w:ilvl="5">
      <w:start w:val="1"/>
      <w:numFmt w:val="decimal"/>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ECA2CCB"/>
    <w:multiLevelType w:val="hybridMultilevel"/>
    <w:tmpl w:val="634E3AEE"/>
    <w:lvl w:ilvl="0" w:tplc="C8B433A2">
      <w:start w:val="1"/>
      <w:numFmt w:val="bullet"/>
      <w:pStyle w:val="odr1"/>
      <w:lvlText w:val=""/>
      <w:lvlJc w:val="left"/>
      <w:pPr>
        <w:tabs>
          <w:tab w:val="num" w:pos="567"/>
        </w:tabs>
        <w:ind w:left="567" w:hanging="283"/>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2F7A2A95"/>
    <w:multiLevelType w:val="multilevel"/>
    <w:tmpl w:val="E78686FC"/>
    <w:lvl w:ilvl="0">
      <w:start w:val="1"/>
      <w:numFmt w:val="decimal"/>
      <w:lvlText w:val="%1."/>
      <w:lvlJc w:val="left"/>
      <w:pPr>
        <w:tabs>
          <w:tab w:val="num" w:pos="709"/>
        </w:tabs>
        <w:ind w:left="709" w:hanging="567"/>
      </w:pPr>
      <w:rPr>
        <w:rFonts w:ascii="Calibri" w:hAnsi="Calibri" w:hint="default"/>
        <w:b/>
        <w:i w:val="0"/>
        <w:caps w:val="0"/>
        <w:strike w:val="0"/>
        <w:dstrike w:val="0"/>
        <w:vanish w:val="0"/>
        <w:color w:val="000000"/>
        <w:sz w:val="22"/>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Calibri" w:hAnsi="Calibri" w:hint="default"/>
        <w:b w:val="0"/>
        <w:i w:val="0"/>
        <w:caps w:val="0"/>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0445B5C"/>
    <w:multiLevelType w:val="hybridMultilevel"/>
    <w:tmpl w:val="4F028BA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3330749F"/>
    <w:multiLevelType w:val="hybridMultilevel"/>
    <w:tmpl w:val="6A1AFC82"/>
    <w:lvl w:ilvl="0" w:tplc="313295DA">
      <w:start w:val="1"/>
      <w:numFmt w:val="bullet"/>
      <w:lvlText w:val=""/>
      <w:lvlJc w:val="left"/>
      <w:pPr>
        <w:tabs>
          <w:tab w:val="num" w:pos="567"/>
        </w:tabs>
        <w:ind w:left="567" w:hanging="283"/>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6449089E"/>
    <w:multiLevelType w:val="hybridMultilevel"/>
    <w:tmpl w:val="A4FCDFEA"/>
    <w:lvl w:ilvl="0" w:tplc="89A64C62">
      <w:start w:val="1"/>
      <w:numFmt w:val="bullet"/>
      <w:lvlText w:val="o"/>
      <w:lvlJc w:val="left"/>
      <w:pPr>
        <w:tabs>
          <w:tab w:val="num" w:pos="851"/>
        </w:tabs>
        <w:ind w:left="851" w:hanging="284"/>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2D786A"/>
    <w:multiLevelType w:val="hybridMultilevel"/>
    <w:tmpl w:val="FEFA439C"/>
    <w:lvl w:ilvl="0" w:tplc="D070F404">
      <w:start w:val="1"/>
      <w:numFmt w:val="bullet"/>
      <w:pStyle w:val="odr2"/>
      <w:lvlText w:val="o"/>
      <w:lvlJc w:val="left"/>
      <w:pPr>
        <w:tabs>
          <w:tab w:val="num" w:pos="851"/>
        </w:tabs>
        <w:ind w:left="851" w:hanging="284"/>
      </w:pPr>
      <w:rPr>
        <w:rFonts w:ascii="Courier New" w:hAnsi="Courier New"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7BCA3B40"/>
    <w:multiLevelType w:val="hybridMultilevel"/>
    <w:tmpl w:val="E1C293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9"/>
  </w:num>
  <w:num w:numId="3">
    <w:abstractNumId w:val="3"/>
  </w:num>
  <w:num w:numId="4">
    <w:abstractNumId w:val="3"/>
  </w:num>
  <w:num w:numId="5">
    <w:abstractNumId w:val="3"/>
  </w:num>
  <w:num w:numId="6">
    <w:abstractNumId w:val="4"/>
  </w:num>
  <w:num w:numId="7">
    <w:abstractNumId w:val="4"/>
  </w:num>
  <w:num w:numId="8">
    <w:abstractNumId w:val="8"/>
  </w:num>
  <w:num w:numId="9">
    <w:abstractNumId w:val="2"/>
  </w:num>
  <w:num w:numId="10">
    <w:abstractNumId w:val="8"/>
  </w:num>
  <w:num w:numId="11">
    <w:abstractNumId w:val="2"/>
  </w:num>
  <w:num w:numId="12">
    <w:abstractNumId w:val="5"/>
  </w:num>
  <w:num w:numId="13">
    <w:abstractNumId w:val="10"/>
  </w:num>
  <w:num w:numId="14">
    <w:abstractNumId w:val="5"/>
  </w:num>
  <w:num w:numId="15">
    <w:abstractNumId w:val="10"/>
  </w:num>
  <w:num w:numId="16">
    <w:abstractNumId w:val="5"/>
  </w:num>
  <w:num w:numId="17">
    <w:abstractNumId w:val="5"/>
  </w:num>
  <w:num w:numId="18">
    <w:abstractNumId w:val="10"/>
  </w:num>
  <w:num w:numId="19">
    <w:abstractNumId w:val="6"/>
  </w:num>
  <w:num w:numId="20">
    <w:abstractNumId w:val="0"/>
  </w:num>
  <w:num w:numId="21">
    <w:abstractNumId w:val="11"/>
  </w:num>
  <w:num w:numId="22">
    <w:abstractNumId w:val="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80"/>
    <w:rsid w:val="000170A7"/>
    <w:rsid w:val="000203C6"/>
    <w:rsid w:val="00030B41"/>
    <w:rsid w:val="00042F6E"/>
    <w:rsid w:val="000664DB"/>
    <w:rsid w:val="000730E5"/>
    <w:rsid w:val="00084B82"/>
    <w:rsid w:val="00087C46"/>
    <w:rsid w:val="000971C0"/>
    <w:rsid w:val="000B5054"/>
    <w:rsid w:val="000C1BBF"/>
    <w:rsid w:val="000C4DDF"/>
    <w:rsid w:val="000C69EB"/>
    <w:rsid w:val="000D1AD4"/>
    <w:rsid w:val="000D4782"/>
    <w:rsid w:val="000F00E8"/>
    <w:rsid w:val="00176221"/>
    <w:rsid w:val="001937A9"/>
    <w:rsid w:val="001B1B02"/>
    <w:rsid w:val="001E0DB0"/>
    <w:rsid w:val="001E41E5"/>
    <w:rsid w:val="001F06C7"/>
    <w:rsid w:val="001F4675"/>
    <w:rsid w:val="001F5ADC"/>
    <w:rsid w:val="00266E16"/>
    <w:rsid w:val="0027451D"/>
    <w:rsid w:val="002B0D03"/>
    <w:rsid w:val="002D3E65"/>
    <w:rsid w:val="002E19F9"/>
    <w:rsid w:val="002E28E6"/>
    <w:rsid w:val="002E3112"/>
    <w:rsid w:val="00303FB8"/>
    <w:rsid w:val="003138FF"/>
    <w:rsid w:val="00327151"/>
    <w:rsid w:val="003445E0"/>
    <w:rsid w:val="00346FFA"/>
    <w:rsid w:val="003552B2"/>
    <w:rsid w:val="00362551"/>
    <w:rsid w:val="00387148"/>
    <w:rsid w:val="003A02F8"/>
    <w:rsid w:val="003A1C85"/>
    <w:rsid w:val="003E2864"/>
    <w:rsid w:val="003F1501"/>
    <w:rsid w:val="003F4171"/>
    <w:rsid w:val="00461A4D"/>
    <w:rsid w:val="00465EC7"/>
    <w:rsid w:val="004752A1"/>
    <w:rsid w:val="0047733D"/>
    <w:rsid w:val="004C20DA"/>
    <w:rsid w:val="004D1AA0"/>
    <w:rsid w:val="004D223A"/>
    <w:rsid w:val="004D571B"/>
    <w:rsid w:val="004F4704"/>
    <w:rsid w:val="0052129F"/>
    <w:rsid w:val="00531366"/>
    <w:rsid w:val="00542602"/>
    <w:rsid w:val="005645B1"/>
    <w:rsid w:val="005703ED"/>
    <w:rsid w:val="00571538"/>
    <w:rsid w:val="00583FB8"/>
    <w:rsid w:val="00590B58"/>
    <w:rsid w:val="00594486"/>
    <w:rsid w:val="005977A4"/>
    <w:rsid w:val="005A32F5"/>
    <w:rsid w:val="005B6F08"/>
    <w:rsid w:val="005C1C71"/>
    <w:rsid w:val="00635BA5"/>
    <w:rsid w:val="006527AD"/>
    <w:rsid w:val="00667C85"/>
    <w:rsid w:val="00674EEC"/>
    <w:rsid w:val="006828B2"/>
    <w:rsid w:val="006E7099"/>
    <w:rsid w:val="00706FC8"/>
    <w:rsid w:val="00710A00"/>
    <w:rsid w:val="007125CB"/>
    <w:rsid w:val="0072559A"/>
    <w:rsid w:val="00736314"/>
    <w:rsid w:val="00757076"/>
    <w:rsid w:val="00787E97"/>
    <w:rsid w:val="00794770"/>
    <w:rsid w:val="007C307C"/>
    <w:rsid w:val="007C41CF"/>
    <w:rsid w:val="007F7DF9"/>
    <w:rsid w:val="00875710"/>
    <w:rsid w:val="00876076"/>
    <w:rsid w:val="008807DA"/>
    <w:rsid w:val="00882406"/>
    <w:rsid w:val="00886CAD"/>
    <w:rsid w:val="00891B7F"/>
    <w:rsid w:val="008E1213"/>
    <w:rsid w:val="008E2954"/>
    <w:rsid w:val="00901A97"/>
    <w:rsid w:val="0091626B"/>
    <w:rsid w:val="0094057D"/>
    <w:rsid w:val="009510EF"/>
    <w:rsid w:val="009523BD"/>
    <w:rsid w:val="00966EA2"/>
    <w:rsid w:val="009A0EF6"/>
    <w:rsid w:val="009A314D"/>
    <w:rsid w:val="009A4A93"/>
    <w:rsid w:val="009C3BEA"/>
    <w:rsid w:val="009F42C7"/>
    <w:rsid w:val="00A01850"/>
    <w:rsid w:val="00A663DC"/>
    <w:rsid w:val="00A83C5D"/>
    <w:rsid w:val="00A93FD5"/>
    <w:rsid w:val="00AC5840"/>
    <w:rsid w:val="00AC6CCB"/>
    <w:rsid w:val="00AD1D0C"/>
    <w:rsid w:val="00AD5CB4"/>
    <w:rsid w:val="00AF38C8"/>
    <w:rsid w:val="00B15085"/>
    <w:rsid w:val="00B203B7"/>
    <w:rsid w:val="00B31548"/>
    <w:rsid w:val="00B447CC"/>
    <w:rsid w:val="00B4575C"/>
    <w:rsid w:val="00B60F87"/>
    <w:rsid w:val="00B70308"/>
    <w:rsid w:val="00BB4CB2"/>
    <w:rsid w:val="00C14559"/>
    <w:rsid w:val="00C17F16"/>
    <w:rsid w:val="00C24960"/>
    <w:rsid w:val="00C333F1"/>
    <w:rsid w:val="00C46EC2"/>
    <w:rsid w:val="00C7242C"/>
    <w:rsid w:val="00C77CD8"/>
    <w:rsid w:val="00C949C8"/>
    <w:rsid w:val="00CB1334"/>
    <w:rsid w:val="00CB6621"/>
    <w:rsid w:val="00CD12DB"/>
    <w:rsid w:val="00CD5073"/>
    <w:rsid w:val="00CF47A7"/>
    <w:rsid w:val="00D227C3"/>
    <w:rsid w:val="00D708C0"/>
    <w:rsid w:val="00D822F1"/>
    <w:rsid w:val="00DA17AB"/>
    <w:rsid w:val="00DA308C"/>
    <w:rsid w:val="00DD1EA9"/>
    <w:rsid w:val="00DE4351"/>
    <w:rsid w:val="00E04606"/>
    <w:rsid w:val="00E10F80"/>
    <w:rsid w:val="00E35476"/>
    <w:rsid w:val="00E359D5"/>
    <w:rsid w:val="00E45728"/>
    <w:rsid w:val="00E51666"/>
    <w:rsid w:val="00E5605F"/>
    <w:rsid w:val="00E67C65"/>
    <w:rsid w:val="00ED370E"/>
    <w:rsid w:val="00EE644D"/>
    <w:rsid w:val="00F27DEA"/>
    <w:rsid w:val="00F3649D"/>
    <w:rsid w:val="00F545AB"/>
    <w:rsid w:val="00F7280F"/>
    <w:rsid w:val="00F936F8"/>
    <w:rsid w:val="00FB2A56"/>
    <w:rsid w:val="00FC7305"/>
    <w:rsid w:val="00FD3EB9"/>
    <w:rsid w:val="00FE2D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C9D523"/>
  <w15:chartTrackingRefBased/>
  <w15:docId w15:val="{CDED18D8-9283-4448-9137-A1709F4E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1538"/>
    <w:rPr>
      <w:sz w:val="24"/>
      <w:szCs w:val="24"/>
    </w:rPr>
  </w:style>
  <w:style w:type="paragraph" w:styleId="Nadpis1">
    <w:name w:val="heading 1"/>
    <w:basedOn w:val="Normln"/>
    <w:next w:val="Normln"/>
    <w:qFormat/>
    <w:rsid w:val="00B70308"/>
    <w:pPr>
      <w:keepNext/>
      <w:spacing w:before="240" w:after="60"/>
      <w:outlineLvl w:val="0"/>
    </w:pPr>
    <w:rPr>
      <w:rFonts w:cs="Arial"/>
      <w:b/>
      <w:bCs/>
      <w:kern w:val="32"/>
      <w:sz w:val="32"/>
      <w:szCs w:val="32"/>
    </w:rPr>
  </w:style>
  <w:style w:type="paragraph" w:styleId="Nadpis2">
    <w:name w:val="heading 2"/>
    <w:basedOn w:val="Normln"/>
    <w:next w:val="Normln"/>
    <w:link w:val="Nadpis2Char"/>
    <w:qFormat/>
    <w:rsid w:val="006828B2"/>
    <w:pPr>
      <w:keepNext/>
      <w:spacing w:before="240" w:after="60"/>
      <w:outlineLvl w:val="1"/>
    </w:pPr>
    <w:rPr>
      <w:rFonts w:cs="Arial"/>
      <w:b/>
      <w:bCs/>
      <w:i/>
      <w:iCs/>
      <w:sz w:val="28"/>
      <w:szCs w:val="28"/>
    </w:rPr>
  </w:style>
  <w:style w:type="paragraph" w:styleId="Nadpis3">
    <w:name w:val="heading 3"/>
    <w:basedOn w:val="Normln"/>
    <w:next w:val="Normln"/>
    <w:qFormat/>
    <w:rsid w:val="00303FB8"/>
    <w:pPr>
      <w:keepNext/>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pravo">
    <w:name w:val="Vpravo"/>
    <w:basedOn w:val="Normln"/>
    <w:rsid w:val="0091626B"/>
    <w:pPr>
      <w:jc w:val="right"/>
    </w:pPr>
  </w:style>
  <w:style w:type="character" w:styleId="Zdraznn">
    <w:name w:val="Emphasis"/>
    <w:qFormat/>
    <w:rsid w:val="00B203B7"/>
    <w:rPr>
      <w:i/>
      <w:iCs/>
    </w:rPr>
  </w:style>
  <w:style w:type="character" w:styleId="Siln">
    <w:name w:val="Strong"/>
    <w:qFormat/>
    <w:rsid w:val="006828B2"/>
    <w:rPr>
      <w:b/>
      <w:bCs/>
    </w:rPr>
  </w:style>
  <w:style w:type="paragraph" w:customStyle="1" w:styleId="NaSted">
    <w:name w:val="NaStřed"/>
    <w:basedOn w:val="Normln"/>
    <w:rsid w:val="00F545AB"/>
    <w:pPr>
      <w:jc w:val="center"/>
    </w:pPr>
  </w:style>
  <w:style w:type="paragraph" w:customStyle="1" w:styleId="odr1">
    <w:name w:val="odr1"/>
    <w:basedOn w:val="Normln"/>
    <w:rsid w:val="00087C46"/>
    <w:pPr>
      <w:numPr>
        <w:numId w:val="17"/>
      </w:numPr>
      <w:jc w:val="both"/>
    </w:pPr>
  </w:style>
  <w:style w:type="paragraph" w:styleId="Nzev">
    <w:name w:val="Title"/>
    <w:basedOn w:val="Normln"/>
    <w:qFormat/>
    <w:rsid w:val="00E35476"/>
    <w:pPr>
      <w:keepNext/>
      <w:spacing w:before="240" w:after="240"/>
      <w:jc w:val="center"/>
      <w:outlineLvl w:val="0"/>
    </w:pPr>
    <w:rPr>
      <w:rFonts w:cs="Arial"/>
      <w:b/>
      <w:bCs/>
      <w:kern w:val="28"/>
      <w:sz w:val="32"/>
      <w:szCs w:val="32"/>
    </w:rPr>
  </w:style>
  <w:style w:type="paragraph" w:customStyle="1" w:styleId="odr2">
    <w:name w:val="odr2"/>
    <w:basedOn w:val="Normln"/>
    <w:rsid w:val="00087C46"/>
    <w:pPr>
      <w:numPr>
        <w:numId w:val="18"/>
      </w:numPr>
      <w:jc w:val="both"/>
    </w:pPr>
    <w:rPr>
      <w:lang w:val="en-US"/>
    </w:rPr>
  </w:style>
  <w:style w:type="paragraph" w:customStyle="1" w:styleId="Odstavec">
    <w:name w:val="Odstavec"/>
    <w:basedOn w:val="Normln"/>
    <w:rsid w:val="002E3112"/>
    <w:pPr>
      <w:tabs>
        <w:tab w:val="num" w:pos="907"/>
      </w:tabs>
      <w:spacing w:before="120"/>
      <w:ind w:firstLine="397"/>
      <w:jc w:val="both"/>
      <w:outlineLvl w:val="3"/>
    </w:pPr>
  </w:style>
  <w:style w:type="paragraph" w:styleId="Obsah1">
    <w:name w:val="toc 1"/>
    <w:basedOn w:val="Normln"/>
    <w:next w:val="Normln"/>
    <w:autoRedefine/>
    <w:semiHidden/>
    <w:rsid w:val="003F1501"/>
    <w:pPr>
      <w:keepNext/>
      <w:tabs>
        <w:tab w:val="right" w:leader="dot" w:pos="9072"/>
      </w:tabs>
      <w:spacing w:before="60"/>
      <w:ind w:left="567" w:hanging="567"/>
    </w:pPr>
  </w:style>
  <w:style w:type="paragraph" w:styleId="Obsah3">
    <w:name w:val="toc 3"/>
    <w:basedOn w:val="Normln"/>
    <w:next w:val="Normln"/>
    <w:autoRedefine/>
    <w:semiHidden/>
    <w:rsid w:val="001B1B02"/>
    <w:pPr>
      <w:tabs>
        <w:tab w:val="right" w:leader="dot" w:pos="9072"/>
      </w:tabs>
      <w:ind w:left="1418" w:hanging="851"/>
    </w:pPr>
  </w:style>
  <w:style w:type="paragraph" w:customStyle="1" w:styleId="Bod">
    <w:name w:val="Bod"/>
    <w:basedOn w:val="Normln"/>
    <w:rsid w:val="002E3112"/>
    <w:pPr>
      <w:tabs>
        <w:tab w:val="num" w:pos="851"/>
      </w:tabs>
      <w:ind w:left="851" w:hanging="171"/>
      <w:jc w:val="both"/>
    </w:pPr>
  </w:style>
  <w:style w:type="paragraph" w:customStyle="1" w:styleId="predaz">
    <w:name w:val="predaz"/>
    <w:basedOn w:val="Normln"/>
    <w:rsid w:val="00E35476"/>
    <w:pPr>
      <w:ind w:left="284" w:hanging="284"/>
      <w:jc w:val="both"/>
    </w:pPr>
  </w:style>
  <w:style w:type="paragraph" w:styleId="Zkladntext">
    <w:name w:val="Body Text"/>
    <w:basedOn w:val="Normln"/>
    <w:rsid w:val="00303FB8"/>
    <w:pPr>
      <w:spacing w:after="60"/>
      <w:jc w:val="both"/>
    </w:pPr>
  </w:style>
  <w:style w:type="character" w:styleId="Hypertextovodkaz">
    <w:name w:val="Hyperlink"/>
    <w:rsid w:val="00087C46"/>
    <w:rPr>
      <w:color w:val="0000FF"/>
      <w:u w:val="single"/>
    </w:rPr>
  </w:style>
  <w:style w:type="paragraph" w:customStyle="1" w:styleId="ZklOdsaz">
    <w:name w:val="ZáklOdsaz"/>
    <w:basedOn w:val="Zkladntext"/>
    <w:rsid w:val="00F3649D"/>
    <w:pPr>
      <w:ind w:firstLine="709"/>
    </w:pPr>
  </w:style>
  <w:style w:type="paragraph" w:styleId="Zkladntext3">
    <w:name w:val="Body Text 3"/>
    <w:basedOn w:val="Normln"/>
    <w:rsid w:val="00E10F80"/>
    <w:pPr>
      <w:keepNext/>
      <w:keepLines/>
      <w:jc w:val="both"/>
    </w:pPr>
    <w:rPr>
      <w:rFonts w:ascii="CG Times" w:hAnsi="CG Times"/>
      <w:szCs w:val="20"/>
    </w:rPr>
  </w:style>
  <w:style w:type="paragraph" w:styleId="Zkladntext2">
    <w:name w:val="Body Text 2"/>
    <w:basedOn w:val="Normln"/>
    <w:rsid w:val="00E10F80"/>
    <w:pPr>
      <w:ind w:left="567"/>
      <w:jc w:val="center"/>
    </w:pPr>
    <w:rPr>
      <w:snapToGrid w:val="0"/>
      <w:szCs w:val="20"/>
    </w:rPr>
  </w:style>
  <w:style w:type="character" w:customStyle="1" w:styleId="platne1">
    <w:name w:val="platne1"/>
    <w:basedOn w:val="Standardnpsmoodstavce"/>
    <w:rsid w:val="00E10F80"/>
  </w:style>
  <w:style w:type="character" w:customStyle="1" w:styleId="Nadpis2Char">
    <w:name w:val="Nadpis 2 Char"/>
    <w:link w:val="Nadpis2"/>
    <w:rsid w:val="00E10F80"/>
    <w:rPr>
      <w:rFonts w:cs="Arial"/>
      <w:b/>
      <w:bCs/>
      <w:i/>
      <w:iCs/>
      <w:sz w:val="28"/>
      <w:szCs w:val="28"/>
      <w:lang w:val="cs-CZ" w:eastAsia="cs-CZ" w:bidi="ar-SA"/>
    </w:rPr>
  </w:style>
  <w:style w:type="paragraph" w:styleId="Zhlav">
    <w:name w:val="header"/>
    <w:basedOn w:val="Normln"/>
    <w:rsid w:val="00A93FD5"/>
    <w:pPr>
      <w:tabs>
        <w:tab w:val="center" w:pos="4536"/>
        <w:tab w:val="right" w:pos="9072"/>
      </w:tabs>
    </w:pPr>
  </w:style>
  <w:style w:type="paragraph" w:styleId="Zpat">
    <w:name w:val="footer"/>
    <w:basedOn w:val="Normln"/>
    <w:rsid w:val="00A93FD5"/>
    <w:pPr>
      <w:tabs>
        <w:tab w:val="center" w:pos="4536"/>
        <w:tab w:val="right" w:pos="9072"/>
      </w:tabs>
    </w:pPr>
  </w:style>
  <w:style w:type="character" w:styleId="slostrnky">
    <w:name w:val="page number"/>
    <w:basedOn w:val="Standardnpsmoodstavce"/>
    <w:rsid w:val="00A93FD5"/>
  </w:style>
  <w:style w:type="paragraph" w:styleId="Textbubliny">
    <w:name w:val="Balloon Text"/>
    <w:basedOn w:val="Normln"/>
    <w:link w:val="TextbublinyChar"/>
    <w:rsid w:val="002E28E6"/>
    <w:rPr>
      <w:rFonts w:ascii="Segoe UI" w:hAnsi="Segoe UI" w:cs="Segoe UI"/>
      <w:sz w:val="18"/>
      <w:szCs w:val="18"/>
    </w:rPr>
  </w:style>
  <w:style w:type="character" w:customStyle="1" w:styleId="TextbublinyChar">
    <w:name w:val="Text bubliny Char"/>
    <w:link w:val="Textbubliny"/>
    <w:rsid w:val="002E28E6"/>
    <w:rPr>
      <w:rFonts w:ascii="Segoe UI" w:hAnsi="Segoe UI" w:cs="Segoe UI"/>
      <w:sz w:val="18"/>
      <w:szCs w:val="18"/>
    </w:rPr>
  </w:style>
  <w:style w:type="table" w:styleId="Mkatabulky">
    <w:name w:val="Table Grid"/>
    <w:basedOn w:val="Normlntabulka"/>
    <w:rsid w:val="00A83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83C5D"/>
    <w:pPr>
      <w:ind w:left="720"/>
      <w:contextualSpacing/>
    </w:pPr>
    <w:rPr>
      <w:rFonts w:ascii="CG Times" w:hAnsi="CG 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822582">
      <w:bodyDiv w:val="1"/>
      <w:marLeft w:val="0"/>
      <w:marRight w:val="0"/>
      <w:marTop w:val="0"/>
      <w:marBottom w:val="0"/>
      <w:divBdr>
        <w:top w:val="none" w:sz="0" w:space="0" w:color="auto"/>
        <w:left w:val="none" w:sz="0" w:space="0" w:color="auto"/>
        <w:bottom w:val="none" w:sz="0" w:space="0" w:color="auto"/>
        <w:right w:val="none" w:sz="0" w:space="0" w:color="auto"/>
      </w:divBdr>
    </w:div>
    <w:div w:id="1066994525">
      <w:bodyDiv w:val="1"/>
      <w:marLeft w:val="0"/>
      <w:marRight w:val="0"/>
      <w:marTop w:val="0"/>
      <w:marBottom w:val="0"/>
      <w:divBdr>
        <w:top w:val="none" w:sz="0" w:space="0" w:color="auto"/>
        <w:left w:val="none" w:sz="0" w:space="0" w:color="auto"/>
        <w:bottom w:val="none" w:sz="0" w:space="0" w:color="auto"/>
        <w:right w:val="none" w:sz="0" w:space="0" w:color="auto"/>
      </w:divBdr>
    </w:div>
    <w:div w:id="201892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794</Words>
  <Characters>4685</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Smluvní strany</vt:lpstr>
    </vt:vector>
  </TitlesOfParts>
  <Company>Nemocnice Na Homolce</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Smluvní strany</dc:title>
  <dc:subject/>
  <dc:creator>Jaroslav Borecký</dc:creator>
  <cp:keywords/>
  <cp:lastModifiedBy>Brtnová Marie</cp:lastModifiedBy>
  <cp:revision>9</cp:revision>
  <cp:lastPrinted>2020-04-07T14:15:00Z</cp:lastPrinted>
  <dcterms:created xsi:type="dcterms:W3CDTF">2023-02-13T12:00:00Z</dcterms:created>
  <dcterms:modified xsi:type="dcterms:W3CDTF">2024-01-17T12:04:00Z</dcterms:modified>
</cp:coreProperties>
</file>