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0D78" w14:textId="1A4E7A8A" w:rsidR="00643CE1" w:rsidRPr="00B4400F" w:rsidRDefault="00643CE1" w:rsidP="00B4400F">
      <w:pPr>
        <w:pStyle w:val="Nadpis1neslovan"/>
        <w:shd w:val="clear" w:color="auto" w:fill="FFFFFF" w:themeFill="background1"/>
        <w:rPr>
          <w:b w:val="0"/>
          <w:bCs/>
          <w:color w:val="8A8E91" w:themeColor="background2" w:themeShade="BF"/>
          <w:sz w:val="40"/>
          <w:szCs w:val="40"/>
        </w:rPr>
      </w:pPr>
      <w:bookmarkStart w:id="0" w:name="_Hlk110324802"/>
      <w:bookmarkStart w:id="1" w:name="_GoBack"/>
      <w:bookmarkEnd w:id="1"/>
      <w:r w:rsidRPr="00B4400F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Nemocnice Na Homolce </w:t>
      </w:r>
      <w:r w:rsidR="002F33CB">
        <w:rPr>
          <w:b w:val="0"/>
          <w:bCs/>
          <w:caps w:val="0"/>
          <w:color w:val="8A8E91" w:themeColor="background2" w:themeShade="BF"/>
          <w:sz w:val="40"/>
          <w:szCs w:val="40"/>
        </w:rPr>
        <w:t>rozjela jeden z největších projektů energetických úspor v ČR</w:t>
      </w:r>
      <w:r w:rsidRPr="00B4400F">
        <w:rPr>
          <w:b w:val="0"/>
          <w:bCs/>
          <w:caps w:val="0"/>
          <w:color w:val="8A8E91" w:themeColor="background2" w:themeShade="BF"/>
          <w:sz w:val="40"/>
          <w:szCs w:val="40"/>
        </w:rPr>
        <w:t>. Spotřebuje</w:t>
      </w:r>
      <w:r w:rsidR="00985B73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 </w:t>
      </w:r>
      <w:r w:rsidR="00795EFA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díky němu </w:t>
      </w:r>
      <w:r w:rsidR="00985B73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o </w:t>
      </w:r>
      <w:r w:rsidR="00795EFA">
        <w:rPr>
          <w:b w:val="0"/>
          <w:bCs/>
          <w:caps w:val="0"/>
          <w:color w:val="8A8E91" w:themeColor="background2" w:themeShade="BF"/>
          <w:sz w:val="40"/>
          <w:szCs w:val="40"/>
        </w:rPr>
        <w:t>téměř 40 % elektř</w:t>
      </w:r>
      <w:r w:rsidR="00985B73">
        <w:rPr>
          <w:b w:val="0"/>
          <w:bCs/>
          <w:caps w:val="0"/>
          <w:color w:val="8A8E91" w:themeColor="background2" w:themeShade="BF"/>
          <w:sz w:val="40"/>
          <w:szCs w:val="40"/>
        </w:rPr>
        <w:t>iny</w:t>
      </w:r>
      <w:r w:rsidR="00795EFA">
        <w:rPr>
          <w:b w:val="0"/>
          <w:bCs/>
          <w:caps w:val="0"/>
          <w:color w:val="8A8E91" w:themeColor="background2" w:themeShade="BF"/>
          <w:sz w:val="40"/>
          <w:szCs w:val="40"/>
        </w:rPr>
        <w:t>, plyn</w:t>
      </w:r>
      <w:r w:rsidR="00985B73">
        <w:rPr>
          <w:b w:val="0"/>
          <w:bCs/>
          <w:caps w:val="0"/>
          <w:color w:val="8A8E91" w:themeColor="background2" w:themeShade="BF"/>
          <w:sz w:val="40"/>
          <w:szCs w:val="40"/>
        </w:rPr>
        <w:t>u</w:t>
      </w:r>
      <w:r w:rsidR="00795EFA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 a vod</w:t>
      </w:r>
      <w:r w:rsidR="003D6E25">
        <w:rPr>
          <w:b w:val="0"/>
          <w:bCs/>
          <w:caps w:val="0"/>
          <w:color w:val="8A8E91" w:themeColor="background2" w:themeShade="BF"/>
          <w:sz w:val="40"/>
          <w:szCs w:val="40"/>
        </w:rPr>
        <w:t>y</w:t>
      </w:r>
      <w:r w:rsidR="00795EFA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 </w:t>
      </w:r>
      <w:r w:rsidR="00985B73">
        <w:rPr>
          <w:b w:val="0"/>
          <w:bCs/>
          <w:caps w:val="0"/>
          <w:color w:val="8A8E91" w:themeColor="background2" w:themeShade="BF"/>
          <w:sz w:val="40"/>
          <w:szCs w:val="40"/>
        </w:rPr>
        <w:t>méně</w:t>
      </w:r>
      <w:r w:rsidR="005C4320">
        <w:rPr>
          <w:b w:val="0"/>
          <w:bCs/>
          <w:caps w:val="0"/>
          <w:color w:val="8A8E91" w:themeColor="background2" w:themeShade="BF"/>
          <w:sz w:val="40"/>
          <w:szCs w:val="40"/>
        </w:rPr>
        <w:t xml:space="preserve"> </w:t>
      </w:r>
      <w:r w:rsidR="005C4320" w:rsidRPr="005C4320">
        <w:rPr>
          <w:b w:val="0"/>
          <w:bCs/>
          <w:caps w:val="0"/>
          <w:color w:val="8A8E91" w:themeColor="background2" w:themeShade="BF"/>
          <w:sz w:val="40"/>
          <w:szCs w:val="40"/>
        </w:rPr>
        <w:t>a letos uspoří 30 milionů korun</w:t>
      </w:r>
    </w:p>
    <w:p w14:paraId="23362543" w14:textId="46CF15FB" w:rsidR="000A6430" w:rsidRPr="002F3DC8" w:rsidRDefault="00EF2879" w:rsidP="0029224D">
      <w:pPr>
        <w:jc w:val="both"/>
        <w:rPr>
          <w:b/>
        </w:rPr>
      </w:pPr>
      <w:r>
        <w:rPr>
          <w:bCs/>
          <w:color w:val="8A8E91" w:themeColor="background2" w:themeShade="BF"/>
          <w:sz w:val="26"/>
          <w:szCs w:val="26"/>
        </w:rPr>
        <w:br/>
      </w:r>
      <w:r w:rsidR="000A6430" w:rsidRPr="002E38F8">
        <w:rPr>
          <w:bCs/>
          <w:color w:val="8A8E91" w:themeColor="background2" w:themeShade="BF"/>
          <w:sz w:val="26"/>
          <w:szCs w:val="26"/>
        </w:rPr>
        <w:t xml:space="preserve">V pražské Nemocnici Na Homolce probíhá </w:t>
      </w:r>
      <w:r w:rsidR="000A6430">
        <w:rPr>
          <w:bCs/>
          <w:color w:val="8A8E91" w:themeColor="background2" w:themeShade="BF"/>
          <w:sz w:val="26"/>
          <w:szCs w:val="26"/>
        </w:rPr>
        <w:t>jeden z</w:t>
      </w:r>
      <w:r w:rsidR="000A4202">
        <w:rPr>
          <w:bCs/>
          <w:color w:val="8A8E91" w:themeColor="background2" w:themeShade="BF"/>
          <w:sz w:val="26"/>
          <w:szCs w:val="26"/>
        </w:rPr>
        <w:t xml:space="preserve"> nejkomplexnějších </w:t>
      </w:r>
      <w:r w:rsidR="000A6430">
        <w:rPr>
          <w:bCs/>
          <w:color w:val="8A8E91" w:themeColor="background2" w:themeShade="BF"/>
          <w:sz w:val="26"/>
          <w:szCs w:val="26"/>
        </w:rPr>
        <w:t xml:space="preserve">energeticky úsporných projektů v Česku, který zahrnuje například </w:t>
      </w:r>
      <w:r w:rsidR="000A6430" w:rsidRPr="002E38F8">
        <w:rPr>
          <w:bCs/>
          <w:color w:val="8A8E91" w:themeColor="background2" w:themeShade="BF"/>
          <w:sz w:val="26"/>
          <w:szCs w:val="26"/>
        </w:rPr>
        <w:t>rozsáhl</w:t>
      </w:r>
      <w:r w:rsidR="000A6430">
        <w:rPr>
          <w:bCs/>
          <w:color w:val="8A8E91" w:themeColor="background2" w:themeShade="BF"/>
          <w:sz w:val="26"/>
          <w:szCs w:val="26"/>
        </w:rPr>
        <w:t>ou</w:t>
      </w:r>
      <w:r w:rsidR="000A6430" w:rsidRPr="002E38F8">
        <w:rPr>
          <w:bCs/>
          <w:color w:val="8A8E91" w:themeColor="background2" w:themeShade="BF"/>
          <w:sz w:val="26"/>
          <w:szCs w:val="26"/>
        </w:rPr>
        <w:t xml:space="preserve"> modernizaci vytápění, vzduchotechniky a osvětlení. </w:t>
      </w:r>
      <w:r w:rsidR="000A6430">
        <w:rPr>
          <w:bCs/>
          <w:color w:val="8A8E91" w:themeColor="background2" w:themeShade="BF"/>
          <w:sz w:val="26"/>
          <w:szCs w:val="26"/>
        </w:rPr>
        <w:t xml:space="preserve">Nemocnice se rozhodla nutnou výměnu dosluhujících zařízení a celkovou modernizaci energetického hospodářství řešit formou EPC, která zaručuje měřitelné výsledky a </w:t>
      </w:r>
      <w:r w:rsidR="000A6430" w:rsidRPr="00311152">
        <w:rPr>
          <w:bCs/>
          <w:color w:val="8A8E91" w:themeColor="background2" w:themeShade="BF"/>
          <w:sz w:val="26"/>
          <w:szCs w:val="26"/>
        </w:rPr>
        <w:t>kdy dodavatel přímo ve smlouvě za úspory ručí</w:t>
      </w:r>
      <w:r w:rsidR="000A6430">
        <w:rPr>
          <w:bCs/>
          <w:color w:val="8A8E91" w:themeColor="background2" w:themeShade="BF"/>
          <w:sz w:val="26"/>
          <w:szCs w:val="26"/>
        </w:rPr>
        <w:t xml:space="preserve">, jinak musí rozdíl doplatit. </w:t>
      </w:r>
      <w:r w:rsidR="005C1073">
        <w:rPr>
          <w:b/>
          <w:bCs/>
          <w:color w:val="8A8E91" w:themeColor="background2" w:themeShade="BF"/>
          <w:sz w:val="26"/>
          <w:szCs w:val="26"/>
        </w:rPr>
        <w:t xml:space="preserve"> </w:t>
      </w:r>
      <w:r w:rsidR="00CB6A5E" w:rsidRPr="00CB6A5E">
        <w:rPr>
          <w:color w:val="8A8E91" w:themeColor="background2" w:themeShade="BF"/>
          <w:sz w:val="26"/>
          <w:szCs w:val="26"/>
        </w:rPr>
        <w:t>Dodavatel, kterým je společnost ENESA z ČEZ ESCO, garantuje minimální roční úsporu</w:t>
      </w:r>
      <w:r w:rsidR="00CC7B17">
        <w:rPr>
          <w:color w:val="8A8E91" w:themeColor="background2" w:themeShade="BF"/>
          <w:sz w:val="26"/>
          <w:szCs w:val="26"/>
        </w:rPr>
        <w:t xml:space="preserve"> 4 200 </w:t>
      </w:r>
      <w:proofErr w:type="spellStart"/>
      <w:r w:rsidR="00CC7B17">
        <w:rPr>
          <w:color w:val="8A8E91" w:themeColor="background2" w:themeShade="BF"/>
          <w:sz w:val="26"/>
          <w:szCs w:val="26"/>
        </w:rPr>
        <w:t>MWh</w:t>
      </w:r>
      <w:proofErr w:type="spellEnd"/>
      <w:r w:rsidR="00CC7B17">
        <w:rPr>
          <w:color w:val="8A8E91" w:themeColor="background2" w:themeShade="BF"/>
          <w:sz w:val="26"/>
          <w:szCs w:val="26"/>
        </w:rPr>
        <w:t xml:space="preserve"> elektřiny a</w:t>
      </w:r>
      <w:r w:rsidR="00830075">
        <w:rPr>
          <w:color w:val="8A8E91" w:themeColor="background2" w:themeShade="BF"/>
          <w:sz w:val="26"/>
          <w:szCs w:val="26"/>
        </w:rPr>
        <w:t xml:space="preserve"> </w:t>
      </w:r>
      <w:r w:rsidR="00830075" w:rsidRPr="00830075">
        <w:rPr>
          <w:color w:val="8A8E91" w:themeColor="background2" w:themeShade="BF"/>
          <w:sz w:val="26"/>
          <w:szCs w:val="26"/>
        </w:rPr>
        <w:t xml:space="preserve">8 700 </w:t>
      </w:r>
      <w:proofErr w:type="spellStart"/>
      <w:r w:rsidR="00830075" w:rsidRPr="00830075">
        <w:rPr>
          <w:color w:val="8A8E91" w:themeColor="background2" w:themeShade="BF"/>
          <w:sz w:val="26"/>
          <w:szCs w:val="26"/>
        </w:rPr>
        <w:t>MWh</w:t>
      </w:r>
      <w:proofErr w:type="spellEnd"/>
      <w:r w:rsidR="00830075" w:rsidRPr="00830075">
        <w:rPr>
          <w:color w:val="8A8E91" w:themeColor="background2" w:themeShade="BF"/>
          <w:sz w:val="26"/>
          <w:szCs w:val="26"/>
        </w:rPr>
        <w:t xml:space="preserve"> </w:t>
      </w:r>
      <w:r w:rsidR="00CC7B17">
        <w:rPr>
          <w:color w:val="8A8E91" w:themeColor="background2" w:themeShade="BF"/>
          <w:sz w:val="26"/>
          <w:szCs w:val="26"/>
        </w:rPr>
        <w:t>plynu</w:t>
      </w:r>
      <w:r w:rsidR="00830075">
        <w:rPr>
          <w:color w:val="8A8E91" w:themeColor="background2" w:themeShade="BF"/>
          <w:sz w:val="26"/>
          <w:szCs w:val="26"/>
        </w:rPr>
        <w:t>,</w:t>
      </w:r>
      <w:r w:rsidR="00CB6A5E" w:rsidRPr="00CB6A5E">
        <w:rPr>
          <w:color w:val="8A8E91" w:themeColor="background2" w:themeShade="BF"/>
          <w:sz w:val="26"/>
          <w:szCs w:val="26"/>
        </w:rPr>
        <w:t xml:space="preserve"> což při současných cenách činí více než 30 mil. </w:t>
      </w:r>
      <w:r>
        <w:rPr>
          <w:color w:val="8A8E91" w:themeColor="background2" w:themeShade="BF"/>
          <w:sz w:val="26"/>
          <w:szCs w:val="26"/>
        </w:rPr>
        <w:t xml:space="preserve">korun </w:t>
      </w:r>
      <w:r w:rsidR="00CB6A5E" w:rsidRPr="00CB6A5E">
        <w:rPr>
          <w:color w:val="8A8E91" w:themeColor="background2" w:themeShade="BF"/>
          <w:sz w:val="26"/>
          <w:szCs w:val="26"/>
        </w:rPr>
        <w:t>ročně.</w:t>
      </w:r>
      <w:r w:rsidR="00CB6A5E">
        <w:rPr>
          <w:color w:val="8A8E91" w:themeColor="background2" w:themeShade="BF"/>
          <w:sz w:val="26"/>
          <w:szCs w:val="26"/>
        </w:rPr>
        <w:t xml:space="preserve"> </w:t>
      </w:r>
      <w:r w:rsidR="000A6430">
        <w:rPr>
          <w:bCs/>
          <w:color w:val="8A8E91" w:themeColor="background2" w:themeShade="BF"/>
          <w:sz w:val="26"/>
          <w:szCs w:val="26"/>
        </w:rPr>
        <w:t>Investice má i ekologický rozměr</w:t>
      </w:r>
      <w:r w:rsidR="000A6430" w:rsidRPr="00311152">
        <w:rPr>
          <w:bCs/>
          <w:color w:val="8A8E91" w:themeColor="background2" w:themeShade="BF"/>
          <w:sz w:val="26"/>
          <w:szCs w:val="26"/>
        </w:rPr>
        <w:t xml:space="preserve"> </w:t>
      </w:r>
      <w:r w:rsidR="000A6430">
        <w:rPr>
          <w:bCs/>
          <w:color w:val="8A8E91" w:themeColor="background2" w:themeShade="BF"/>
          <w:sz w:val="26"/>
          <w:szCs w:val="26"/>
        </w:rPr>
        <w:t>a znamená</w:t>
      </w:r>
      <w:r w:rsidR="000A6430" w:rsidRPr="00311152">
        <w:rPr>
          <w:bCs/>
          <w:color w:val="8A8E91" w:themeColor="background2" w:themeShade="BF"/>
          <w:sz w:val="26"/>
          <w:szCs w:val="26"/>
        </w:rPr>
        <w:t xml:space="preserve"> </w:t>
      </w:r>
      <w:r>
        <w:rPr>
          <w:bCs/>
          <w:color w:val="8A8E91" w:themeColor="background2" w:themeShade="BF"/>
          <w:sz w:val="26"/>
          <w:szCs w:val="26"/>
        </w:rPr>
        <w:t xml:space="preserve">roční </w:t>
      </w:r>
      <w:r w:rsidR="000A6430">
        <w:rPr>
          <w:bCs/>
          <w:color w:val="8A8E91" w:themeColor="background2" w:themeShade="BF"/>
          <w:sz w:val="26"/>
          <w:szCs w:val="26"/>
        </w:rPr>
        <w:t>pokles</w:t>
      </w:r>
      <w:r w:rsidR="000A6430" w:rsidRPr="00311152">
        <w:rPr>
          <w:bCs/>
          <w:color w:val="8A8E91" w:themeColor="background2" w:themeShade="BF"/>
          <w:sz w:val="26"/>
          <w:szCs w:val="26"/>
        </w:rPr>
        <w:t xml:space="preserve"> emisí CO2 o 5 82</w:t>
      </w:r>
      <w:r w:rsidR="000A6430">
        <w:rPr>
          <w:bCs/>
          <w:color w:val="8A8E91" w:themeColor="background2" w:themeShade="BF"/>
          <w:sz w:val="26"/>
          <w:szCs w:val="26"/>
        </w:rPr>
        <w:t>3</w:t>
      </w:r>
      <w:r w:rsidR="000A6430" w:rsidRPr="00311152">
        <w:rPr>
          <w:bCs/>
          <w:color w:val="8A8E91" w:themeColor="background2" w:themeShade="BF"/>
          <w:sz w:val="26"/>
          <w:szCs w:val="26"/>
        </w:rPr>
        <w:t xml:space="preserve"> tun.</w:t>
      </w:r>
    </w:p>
    <w:bookmarkEnd w:id="0"/>
    <w:p w14:paraId="6EAD48DE" w14:textId="49D95A0C" w:rsidR="00AC5B2E" w:rsidRPr="00E67E5D" w:rsidRDefault="002D211A" w:rsidP="00842B3D">
      <w:pPr>
        <w:pStyle w:val="Normlned"/>
        <w:shd w:val="clear" w:color="auto" w:fill="FFFFFF" w:themeFill="background1"/>
        <w:jc w:val="both"/>
        <w:rPr>
          <w:i/>
          <w:iCs/>
          <w:color w:val="8A8E91" w:themeColor="background2" w:themeShade="BF"/>
        </w:rPr>
      </w:pPr>
      <w:r>
        <w:rPr>
          <w:i/>
          <w:iCs/>
          <w:color w:val="8A8E91" w:themeColor="background2" w:themeShade="BF"/>
        </w:rPr>
        <w:t>„</w:t>
      </w:r>
      <w:r w:rsidR="00E67E5D">
        <w:rPr>
          <w:i/>
          <w:iCs/>
          <w:color w:val="8A8E91" w:themeColor="background2" w:themeShade="BF"/>
        </w:rPr>
        <w:t>Základem kvalitní lékařské péče jsou co nejlépe fungující nemocnice se skvělým zázemím. Jsem rád, že řada nemocnic teď řeší své modernizace komplexně, včetně dlouhodobých energetických úspor, které omezí plýtvání a umožní využít finance na nákup léků a zlepšení podmínek pro personál</w:t>
      </w:r>
      <w:r w:rsidR="002258D2">
        <w:rPr>
          <w:i/>
          <w:iCs/>
          <w:color w:val="8A8E91" w:themeColor="background2" w:themeShade="BF"/>
        </w:rPr>
        <w:t xml:space="preserve"> i pacienty</w:t>
      </w:r>
      <w:r w:rsidR="00E67E5D">
        <w:rPr>
          <w:i/>
          <w:iCs/>
          <w:color w:val="8A8E91" w:themeColor="background2" w:themeShade="BF"/>
        </w:rPr>
        <w:t xml:space="preserve">. </w:t>
      </w:r>
      <w:r w:rsidR="002258D2">
        <w:rPr>
          <w:i/>
          <w:iCs/>
          <w:color w:val="8A8E91" w:themeColor="background2" w:themeShade="BF"/>
        </w:rPr>
        <w:t xml:space="preserve">Příkladem je právě projekt EPC </w:t>
      </w:r>
      <w:r w:rsidR="00E67E5D">
        <w:rPr>
          <w:i/>
          <w:iCs/>
          <w:color w:val="8A8E91" w:themeColor="background2" w:themeShade="BF"/>
        </w:rPr>
        <w:t>v</w:t>
      </w:r>
      <w:r>
        <w:rPr>
          <w:i/>
          <w:iCs/>
          <w:color w:val="8A8E91" w:themeColor="background2" w:themeShade="BF"/>
        </w:rPr>
        <w:t xml:space="preserve"> Nemocnic</w:t>
      </w:r>
      <w:r w:rsidR="00E67E5D">
        <w:rPr>
          <w:i/>
          <w:iCs/>
          <w:color w:val="8A8E91" w:themeColor="background2" w:themeShade="BF"/>
        </w:rPr>
        <w:t>i</w:t>
      </w:r>
      <w:r>
        <w:rPr>
          <w:i/>
          <w:iCs/>
          <w:color w:val="8A8E91" w:themeColor="background2" w:themeShade="BF"/>
        </w:rPr>
        <w:t xml:space="preserve"> Na Homolce</w:t>
      </w:r>
      <w:r w:rsidR="002258D2">
        <w:rPr>
          <w:i/>
          <w:iCs/>
          <w:color w:val="8A8E91" w:themeColor="background2" w:themeShade="BF"/>
        </w:rPr>
        <w:t>, který se doufám stane</w:t>
      </w:r>
      <w:r>
        <w:rPr>
          <w:i/>
          <w:iCs/>
          <w:color w:val="8A8E91" w:themeColor="background2" w:themeShade="BF"/>
        </w:rPr>
        <w:t xml:space="preserve"> </w:t>
      </w:r>
      <w:r w:rsidR="00EA05AD">
        <w:rPr>
          <w:i/>
          <w:iCs/>
          <w:color w:val="8A8E91" w:themeColor="background2" w:themeShade="BF"/>
        </w:rPr>
        <w:t>inspirací</w:t>
      </w:r>
      <w:r>
        <w:rPr>
          <w:i/>
          <w:iCs/>
          <w:color w:val="8A8E91" w:themeColor="background2" w:themeShade="BF"/>
        </w:rPr>
        <w:t xml:space="preserve"> pro další zdravotnická zařízení v Česku,</w:t>
      </w:r>
      <w:r>
        <w:rPr>
          <w:color w:val="8A8E91" w:themeColor="background2" w:themeShade="BF"/>
        </w:rPr>
        <w:t xml:space="preserve">“ </w:t>
      </w:r>
      <w:r w:rsidRPr="00AC5B2E">
        <w:rPr>
          <w:color w:val="8A8E91" w:themeColor="background2" w:themeShade="BF"/>
        </w:rPr>
        <w:t>řekl</w:t>
      </w:r>
      <w:r>
        <w:rPr>
          <w:color w:val="8A8E91" w:themeColor="background2" w:themeShade="BF"/>
        </w:rPr>
        <w:t xml:space="preserve"> </w:t>
      </w:r>
      <w:r w:rsidRPr="00832F5C">
        <w:rPr>
          <w:b/>
          <w:bCs/>
          <w:color w:val="8A8E91" w:themeColor="background2" w:themeShade="BF"/>
        </w:rPr>
        <w:t xml:space="preserve">místopředseda vlády a ministr zdravotnictví Vlastimil Válek. </w:t>
      </w:r>
    </w:p>
    <w:p w14:paraId="56727405" w14:textId="77777777" w:rsidR="006C4268" w:rsidRDefault="00E2764C" w:rsidP="00842B3D">
      <w:pPr>
        <w:pStyle w:val="Normlned"/>
        <w:shd w:val="clear" w:color="auto" w:fill="FFFFFF" w:themeFill="background1"/>
        <w:jc w:val="both"/>
        <w:rPr>
          <w:rFonts w:ascii="Arial" w:hAnsi="Arial" w:cs="Arial"/>
          <w:szCs w:val="20"/>
        </w:rPr>
      </w:pPr>
      <w:r w:rsidRPr="00E2764C">
        <w:rPr>
          <w:rFonts w:ascii="Arial" w:hAnsi="Arial" w:cs="Arial"/>
          <w:i/>
          <w:iCs/>
          <w:szCs w:val="20"/>
        </w:rPr>
        <w:t xml:space="preserve">„Úsporu energie vnímáme jako jednu z klíčových snah vedoucích ke zpomalení klimatických změn a k posílení naší energetické nezávislosti. Proto ve vyhlášených dotačních výzvách klademe důraz na komplexní rekonstrukce veřejných budov, které řeší nejen snížení jejich energetické náročnosti, ale zároveň i využití obnovitelných zdrojů energie a zlepšení kvality vnitřního prostředí. Renovace proběhne díky dvěma projektům. První z nich pokryje částečné zateplení obvodových stěn, výměnu kotlů nebo například nový systém měření a regulace. Ten druhý pomůže s instalací </w:t>
      </w:r>
      <w:proofErr w:type="spellStart"/>
      <w:r w:rsidRPr="00E2764C">
        <w:rPr>
          <w:rFonts w:ascii="Arial" w:hAnsi="Arial" w:cs="Arial"/>
          <w:i/>
          <w:iCs/>
          <w:szCs w:val="20"/>
        </w:rPr>
        <w:t>fotovoltaické</w:t>
      </w:r>
      <w:proofErr w:type="spellEnd"/>
      <w:r w:rsidRPr="00E2764C">
        <w:rPr>
          <w:rFonts w:ascii="Arial" w:hAnsi="Arial" w:cs="Arial"/>
          <w:i/>
          <w:iCs/>
          <w:szCs w:val="20"/>
        </w:rPr>
        <w:t xml:space="preserve"> elektrárny a částečnou výměnu vzduchotechnických jednotek. Celková výše podpory z Operačního fondu Životní prostředí a programu Nová zelená úsporám přesahuje 747 milionů korun,“</w:t>
      </w:r>
      <w:r w:rsidRPr="00E2764C">
        <w:rPr>
          <w:rFonts w:ascii="Arial" w:hAnsi="Arial" w:cs="Arial"/>
          <w:szCs w:val="20"/>
        </w:rPr>
        <w:t xml:space="preserve"> uvedl </w:t>
      </w:r>
      <w:r w:rsidRPr="00E2764C">
        <w:rPr>
          <w:rFonts w:ascii="Arial" w:hAnsi="Arial" w:cs="Arial"/>
          <w:b/>
          <w:bCs/>
          <w:szCs w:val="20"/>
        </w:rPr>
        <w:t>ministr životního prostředí Petr Hladík</w:t>
      </w:r>
      <w:r w:rsidRPr="00E2764C">
        <w:rPr>
          <w:rFonts w:ascii="Arial" w:hAnsi="Arial" w:cs="Arial"/>
          <w:szCs w:val="20"/>
        </w:rPr>
        <w:t>.</w:t>
      </w:r>
    </w:p>
    <w:p w14:paraId="329F0416" w14:textId="5BC2ACF7" w:rsidR="00DF3ECE" w:rsidRPr="006C4268" w:rsidRDefault="00DF3ECE" w:rsidP="00842B3D">
      <w:pPr>
        <w:pStyle w:val="Normlned"/>
        <w:shd w:val="clear" w:color="auto" w:fill="FFFFFF" w:themeFill="background1"/>
        <w:jc w:val="both"/>
        <w:rPr>
          <w:rFonts w:ascii="Arial" w:hAnsi="Arial" w:cs="Arial"/>
          <w:szCs w:val="20"/>
        </w:rPr>
      </w:pPr>
      <w:r w:rsidRPr="00B4400F">
        <w:rPr>
          <w:color w:val="8A8E91" w:themeColor="background2" w:themeShade="BF"/>
        </w:rPr>
        <w:lastRenderedPageBreak/>
        <w:t>Významnou úsporu přinese</w:t>
      </w:r>
      <w:r w:rsidR="004B69C9">
        <w:rPr>
          <w:color w:val="8A8E91" w:themeColor="background2" w:themeShade="BF"/>
        </w:rPr>
        <w:t xml:space="preserve"> nemocnici</w:t>
      </w:r>
      <w:r w:rsidRPr="00B4400F">
        <w:rPr>
          <w:color w:val="8A8E91" w:themeColor="background2" w:themeShade="BF"/>
        </w:rPr>
        <w:t xml:space="preserve"> </w:t>
      </w:r>
      <w:r w:rsidR="00A16C40">
        <w:rPr>
          <w:color w:val="8A8E91" w:themeColor="background2" w:themeShade="BF"/>
        </w:rPr>
        <w:t>m</w:t>
      </w:r>
      <w:r w:rsidR="00265F68">
        <w:rPr>
          <w:color w:val="8A8E91" w:themeColor="background2" w:themeShade="BF"/>
        </w:rPr>
        <w:t>imo jiné</w:t>
      </w:r>
      <w:r w:rsidRPr="00B4400F">
        <w:rPr>
          <w:color w:val="8A8E91" w:themeColor="background2" w:themeShade="BF"/>
        </w:rPr>
        <w:t xml:space="preserve"> výměna více než 10 500 </w:t>
      </w:r>
      <w:r w:rsidR="00265F68">
        <w:rPr>
          <w:color w:val="8A8E91" w:themeColor="background2" w:themeShade="BF"/>
        </w:rPr>
        <w:t xml:space="preserve">svítidel </w:t>
      </w:r>
      <w:r w:rsidRPr="00B4400F">
        <w:rPr>
          <w:color w:val="8A8E91" w:themeColor="background2" w:themeShade="BF"/>
        </w:rPr>
        <w:t xml:space="preserve">za úsporné LED osvětlení. Součástí projektu je i </w:t>
      </w:r>
      <w:proofErr w:type="spellStart"/>
      <w:r w:rsidRPr="00B4400F">
        <w:rPr>
          <w:color w:val="8A8E91" w:themeColor="background2" w:themeShade="BF"/>
        </w:rPr>
        <w:t>fotovoltaika</w:t>
      </w:r>
      <w:proofErr w:type="spellEnd"/>
      <w:r w:rsidRPr="00B4400F">
        <w:rPr>
          <w:color w:val="8A8E91" w:themeColor="background2" w:themeShade="BF"/>
        </w:rPr>
        <w:t xml:space="preserve"> </w:t>
      </w:r>
      <w:r w:rsidR="00921759">
        <w:rPr>
          <w:color w:val="8A8E91" w:themeColor="background2" w:themeShade="BF"/>
        </w:rPr>
        <w:t>na střeše pěti objekt</w:t>
      </w:r>
      <w:r w:rsidR="00260D84">
        <w:rPr>
          <w:color w:val="8A8E91" w:themeColor="background2" w:themeShade="BF"/>
        </w:rPr>
        <w:t>ů</w:t>
      </w:r>
      <w:r w:rsidR="00921759">
        <w:rPr>
          <w:color w:val="8A8E91" w:themeColor="background2" w:themeShade="BF"/>
        </w:rPr>
        <w:t xml:space="preserve"> </w:t>
      </w:r>
      <w:r w:rsidRPr="00B4400F">
        <w:rPr>
          <w:color w:val="8A8E91" w:themeColor="background2" w:themeShade="BF"/>
        </w:rPr>
        <w:t xml:space="preserve">o výkonu 303 </w:t>
      </w:r>
      <w:proofErr w:type="spellStart"/>
      <w:r w:rsidRPr="00B4400F">
        <w:rPr>
          <w:color w:val="8A8E91" w:themeColor="background2" w:themeShade="BF"/>
        </w:rPr>
        <w:t>kWp</w:t>
      </w:r>
      <w:proofErr w:type="spellEnd"/>
      <w:r w:rsidRPr="00B4400F">
        <w:rPr>
          <w:color w:val="8A8E91" w:themeColor="background2" w:themeShade="BF"/>
        </w:rPr>
        <w:t xml:space="preserve">, navržená tak, aby veškerou vyrobenou elektrickou energii nemocnice spotřebovala. </w:t>
      </w:r>
    </w:p>
    <w:p w14:paraId="2EB2192C" w14:textId="6C127CDA" w:rsidR="00643CE1" w:rsidRPr="00F949CB" w:rsidRDefault="00643CE1" w:rsidP="00842B3D">
      <w:pPr>
        <w:pStyle w:val="Normlned"/>
        <w:shd w:val="clear" w:color="auto" w:fill="FFFFFF" w:themeFill="background1"/>
        <w:jc w:val="both"/>
        <w:rPr>
          <w:b/>
          <w:strike/>
          <w:color w:val="8A8E91" w:themeColor="background2" w:themeShade="BF"/>
        </w:rPr>
      </w:pPr>
      <w:r w:rsidRPr="007A4F81">
        <w:rPr>
          <w:i/>
          <w:iCs/>
          <w:color w:val="8A8E91" w:themeColor="background2" w:themeShade="BF"/>
        </w:rPr>
        <w:t>„</w:t>
      </w:r>
      <w:r w:rsidR="000A6430" w:rsidRPr="007A4F81">
        <w:rPr>
          <w:i/>
          <w:iCs/>
          <w:color w:val="8A8E91" w:themeColor="background2" w:themeShade="BF"/>
        </w:rPr>
        <w:t>„</w:t>
      </w:r>
      <w:r w:rsidR="000A6430" w:rsidRPr="00E6009A">
        <w:rPr>
          <w:i/>
        </w:rPr>
        <w:t xml:space="preserve">Jsem velmi rád, že se tento dlouho a pečlivě připravovaný energeticky úsporný projekt podařilo dotáhnout do fáze realizace. Práce ještě neskončily, ale </w:t>
      </w:r>
      <w:r w:rsidR="000A6430" w:rsidRPr="007A4F81">
        <w:rPr>
          <w:i/>
        </w:rPr>
        <w:t>pokud budou pokračovat jako dosud, bez větších komplikací a v nasazeném tempu, poběží naše nemocnice od května již ve standardním provozu s novým kabátem a v úsporném energeticky efektivním režimu</w:t>
      </w:r>
      <w:r w:rsidR="000A6430" w:rsidRPr="00E6009A">
        <w:rPr>
          <w:i/>
        </w:rPr>
        <w:t>. Modernizace přinese úspory i zlepší kvalitu prostředí, ve kterém pracujeme a zároveň nám vyřeší do budoucna beztak nutné investice do technologických zařízení budov, a to v řádech několikaset miliónů. Poděkovat chci i všem našim zaměstnancům, díky jejichž trpělivosti a skvělé spolupráci probíhá modernizace nemocnice za plného provozu bez větších komplikací</w:t>
      </w:r>
      <w:r w:rsidR="000A6430" w:rsidRPr="007A4F81">
        <w:rPr>
          <w:i/>
          <w:iCs/>
          <w:color w:val="8A8E91" w:themeColor="background2" w:themeShade="BF"/>
        </w:rPr>
        <w:t>,</w:t>
      </w:r>
      <w:r w:rsidR="000A6430" w:rsidRPr="00832F5C">
        <w:rPr>
          <w:i/>
          <w:iCs/>
          <w:color w:val="8A8E91" w:themeColor="background2" w:themeShade="BF"/>
        </w:rPr>
        <w:t>“</w:t>
      </w:r>
      <w:r w:rsidRPr="00B4400F">
        <w:rPr>
          <w:color w:val="8A8E91" w:themeColor="background2" w:themeShade="BF"/>
        </w:rPr>
        <w:t xml:space="preserve"> uvedl </w:t>
      </w:r>
      <w:r w:rsidRPr="00F949CB">
        <w:rPr>
          <w:b/>
          <w:color w:val="8A8E91" w:themeColor="background2" w:themeShade="BF"/>
        </w:rPr>
        <w:t xml:space="preserve">ředitel nemocnice Petr Polouček. </w:t>
      </w:r>
    </w:p>
    <w:p w14:paraId="202E8A0E" w14:textId="5A2F851D" w:rsidR="00E6009A" w:rsidRPr="00CA10F2" w:rsidRDefault="00E6009A" w:rsidP="000A6430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29224D">
        <w:rPr>
          <w:color w:val="8A8E91" w:themeColor="background2" w:themeShade="BF"/>
        </w:rPr>
        <w:t xml:space="preserve">Celková investice v Nemocnici Na Homolce dosahuje téměř 1,1 mld. korun. Zateplení, projektová příprava a </w:t>
      </w:r>
      <w:proofErr w:type="spellStart"/>
      <w:r w:rsidRPr="0029224D">
        <w:rPr>
          <w:color w:val="8A8E91" w:themeColor="background2" w:themeShade="BF"/>
        </w:rPr>
        <w:t>inženýring</w:t>
      </w:r>
      <w:proofErr w:type="spellEnd"/>
      <w:r w:rsidRPr="0029224D">
        <w:rPr>
          <w:color w:val="8A8E91" w:themeColor="background2" w:themeShade="BF"/>
        </w:rPr>
        <w:t xml:space="preserve"> si vyžádají </w:t>
      </w:r>
      <w:r w:rsidR="001F4FDF">
        <w:rPr>
          <w:color w:val="8A8E91" w:themeColor="background2" w:themeShade="BF"/>
        </w:rPr>
        <w:t>680</w:t>
      </w:r>
      <w:r w:rsidR="001F4FDF" w:rsidRPr="0029224D">
        <w:rPr>
          <w:color w:val="8A8E91" w:themeColor="background2" w:themeShade="BF"/>
        </w:rPr>
        <w:t xml:space="preserve"> </w:t>
      </w:r>
      <w:r w:rsidRPr="0029224D">
        <w:rPr>
          <w:color w:val="8A8E91" w:themeColor="background2" w:themeShade="BF"/>
        </w:rPr>
        <w:t>mil. korun</w:t>
      </w:r>
      <w:r w:rsidR="001F4FDF">
        <w:rPr>
          <w:color w:val="8A8E91" w:themeColor="background2" w:themeShade="BF"/>
        </w:rPr>
        <w:t xml:space="preserve"> a</w:t>
      </w:r>
      <w:r w:rsidRPr="0029224D">
        <w:rPr>
          <w:color w:val="8A8E91" w:themeColor="background2" w:themeShade="BF"/>
        </w:rPr>
        <w:t xml:space="preserve"> investice do modernizace technologií budov představuje </w:t>
      </w:r>
      <w:r w:rsidR="001F4FDF">
        <w:rPr>
          <w:color w:val="8A8E91" w:themeColor="background2" w:themeShade="BF"/>
        </w:rPr>
        <w:t>420</w:t>
      </w:r>
      <w:r w:rsidR="001F4FDF" w:rsidRPr="0029224D">
        <w:rPr>
          <w:color w:val="8A8E91" w:themeColor="background2" w:themeShade="BF"/>
        </w:rPr>
        <w:t xml:space="preserve"> </w:t>
      </w:r>
      <w:r w:rsidRPr="0029224D">
        <w:rPr>
          <w:color w:val="8A8E91" w:themeColor="background2" w:themeShade="BF"/>
        </w:rPr>
        <w:t>mil. korun.</w:t>
      </w:r>
      <w:r w:rsidRPr="00E6009A">
        <w:rPr>
          <w:color w:val="8A8E91" w:themeColor="background2" w:themeShade="BF"/>
        </w:rPr>
        <w:t xml:space="preserve"> Řadí se tak </w:t>
      </w:r>
      <w:r>
        <w:rPr>
          <w:color w:val="8A8E91" w:themeColor="background2" w:themeShade="BF"/>
        </w:rPr>
        <w:t xml:space="preserve">k největším </w:t>
      </w:r>
      <w:r w:rsidRPr="00E6009A">
        <w:rPr>
          <w:color w:val="8A8E91" w:themeColor="background2" w:themeShade="BF"/>
        </w:rPr>
        <w:t>komplexn</w:t>
      </w:r>
      <w:r>
        <w:rPr>
          <w:color w:val="8A8E91" w:themeColor="background2" w:themeShade="BF"/>
        </w:rPr>
        <w:t>ím</w:t>
      </w:r>
      <w:r w:rsidRPr="00E6009A">
        <w:rPr>
          <w:color w:val="8A8E91" w:themeColor="background2" w:themeShade="BF"/>
        </w:rPr>
        <w:t xml:space="preserve"> energeticky úsporným projektům v České republice.  Náklady na nutnou výměnu dosluhujícího zařízení a celkovou modernizaci nemocnice jsou </w:t>
      </w:r>
      <w:r w:rsidR="00751DF9">
        <w:rPr>
          <w:color w:val="8A8E91" w:themeColor="background2" w:themeShade="BF"/>
        </w:rPr>
        <w:t>spolufinancovány</w:t>
      </w:r>
      <w:r w:rsidR="00751DF9" w:rsidRPr="00E6009A">
        <w:rPr>
          <w:color w:val="8A8E91" w:themeColor="background2" w:themeShade="BF"/>
        </w:rPr>
        <w:t xml:space="preserve"> </w:t>
      </w:r>
      <w:r w:rsidRPr="00E6009A">
        <w:rPr>
          <w:color w:val="8A8E91" w:themeColor="background2" w:themeShade="BF"/>
        </w:rPr>
        <w:t xml:space="preserve">dotacemi </w:t>
      </w:r>
      <w:r w:rsidR="006C4268">
        <w:rPr>
          <w:color w:val="8A8E91" w:themeColor="background2" w:themeShade="BF"/>
        </w:rPr>
        <w:t>E</w:t>
      </w:r>
      <w:r w:rsidR="00751DF9">
        <w:rPr>
          <w:color w:val="8A8E91" w:themeColor="background2" w:themeShade="BF"/>
        </w:rPr>
        <w:t xml:space="preserve">vropské unie </w:t>
      </w:r>
      <w:r w:rsidRPr="00E6009A">
        <w:rPr>
          <w:color w:val="8A8E91" w:themeColor="background2" w:themeShade="BF"/>
        </w:rPr>
        <w:t>ve výši 720 mil Kč z Operačního programu Životní prostředí a z programu Nová zelená úsporám. Zbylé investice hradí nemocnice z vlastních finančních prostředků. Nemocnice předpokládá úsporu nákladů na energie ve výši 300 mil. Kč v následujících deseti letech s ohledem na předpokládaný budoucí vývoj cen energií.</w:t>
      </w:r>
    </w:p>
    <w:p w14:paraId="7541C080" w14:textId="30E2C292" w:rsidR="00F144D1" w:rsidRPr="00072E79" w:rsidRDefault="00F144D1" w:rsidP="00842B3D">
      <w:pPr>
        <w:pStyle w:val="Normlned"/>
        <w:shd w:val="clear" w:color="auto" w:fill="FFFFFF" w:themeFill="background1"/>
        <w:jc w:val="both"/>
        <w:rPr>
          <w:color w:val="8A8E91" w:themeColor="background2" w:themeShade="BF"/>
          <w:highlight w:val="yellow"/>
        </w:rPr>
      </w:pPr>
      <w:r w:rsidRPr="00F144D1">
        <w:rPr>
          <w:i/>
          <w:iCs/>
          <w:color w:val="8A8E91" w:themeColor="background2" w:themeShade="BF"/>
        </w:rPr>
        <w:t>„EPC projekty jsou pro zdravotnická zařízení ideálním řešením, jak efektivně snižovat náklady na energie i uhlíkovou stopu. Jedná se o energeticky velmi náročné provozy</w:t>
      </w:r>
      <w:r w:rsidR="00072E79">
        <w:rPr>
          <w:i/>
          <w:iCs/>
          <w:color w:val="8A8E91" w:themeColor="background2" w:themeShade="BF"/>
        </w:rPr>
        <w:t>, navíc</w:t>
      </w:r>
      <w:r w:rsidRPr="00F144D1">
        <w:rPr>
          <w:i/>
          <w:iCs/>
          <w:color w:val="8A8E91" w:themeColor="background2" w:themeShade="BF"/>
        </w:rPr>
        <w:t xml:space="preserve"> fungující v nepřetržitém </w:t>
      </w:r>
      <w:r w:rsidR="004946AA" w:rsidRPr="00F144D1">
        <w:rPr>
          <w:i/>
          <w:iCs/>
          <w:color w:val="8A8E91" w:themeColor="background2" w:themeShade="BF"/>
        </w:rPr>
        <w:t>režimu.</w:t>
      </w:r>
      <w:r w:rsidR="00766BF6">
        <w:rPr>
          <w:i/>
          <w:iCs/>
          <w:color w:val="8A8E91" w:themeColor="background2" w:themeShade="BF"/>
        </w:rPr>
        <w:t xml:space="preserve"> Vynaložené prostředky se proto dlouhodobě velmi dobře zúroč</w:t>
      </w:r>
      <w:r w:rsidR="00B50232">
        <w:rPr>
          <w:i/>
          <w:iCs/>
          <w:color w:val="8A8E91" w:themeColor="background2" w:themeShade="BF"/>
        </w:rPr>
        <w:t xml:space="preserve">í. </w:t>
      </w:r>
      <w:r w:rsidR="00044FD9">
        <w:rPr>
          <w:i/>
          <w:iCs/>
          <w:color w:val="8A8E91" w:themeColor="background2" w:themeShade="BF"/>
        </w:rPr>
        <w:t>Součástí projektu je</w:t>
      </w:r>
      <w:r w:rsidR="00B50232">
        <w:rPr>
          <w:i/>
          <w:iCs/>
          <w:color w:val="8A8E91" w:themeColor="background2" w:themeShade="BF"/>
        </w:rPr>
        <w:t xml:space="preserve"> i energetický management, který</w:t>
      </w:r>
      <w:r w:rsidR="00044FD9">
        <w:rPr>
          <w:i/>
          <w:iCs/>
          <w:color w:val="8A8E91" w:themeColor="background2" w:themeShade="BF"/>
        </w:rPr>
        <w:t xml:space="preserve"> </w:t>
      </w:r>
      <w:r w:rsidR="00B50232">
        <w:rPr>
          <w:i/>
          <w:iCs/>
          <w:color w:val="8A8E91" w:themeColor="background2" w:themeShade="BF"/>
        </w:rPr>
        <w:t>si nemocnice ne</w:t>
      </w:r>
      <w:r w:rsidR="00044FD9">
        <w:rPr>
          <w:i/>
          <w:iCs/>
          <w:color w:val="8A8E91" w:themeColor="background2" w:themeShade="BF"/>
        </w:rPr>
        <w:t xml:space="preserve">jsou schopny samy </w:t>
      </w:r>
      <w:r w:rsidR="00B50232">
        <w:rPr>
          <w:i/>
          <w:iCs/>
          <w:color w:val="8A8E91" w:themeColor="background2" w:themeShade="BF"/>
        </w:rPr>
        <w:t xml:space="preserve">zajistit. </w:t>
      </w:r>
      <w:r w:rsidR="00044FD9">
        <w:rPr>
          <w:i/>
          <w:iCs/>
          <w:color w:val="8A8E91" w:themeColor="background2" w:themeShade="BF"/>
        </w:rPr>
        <w:t xml:space="preserve">Jeho úkolem bude zejména sledovat, zda vše běží optimálně a také </w:t>
      </w:r>
      <w:r w:rsidR="00B50232">
        <w:rPr>
          <w:i/>
          <w:iCs/>
          <w:color w:val="8A8E91" w:themeColor="background2" w:themeShade="BF"/>
        </w:rPr>
        <w:t>vytipov</w:t>
      </w:r>
      <w:r w:rsidR="00044FD9">
        <w:rPr>
          <w:i/>
          <w:iCs/>
          <w:color w:val="8A8E91" w:themeColor="background2" w:themeShade="BF"/>
        </w:rPr>
        <w:t>at</w:t>
      </w:r>
      <w:r w:rsidR="00B50232">
        <w:rPr>
          <w:i/>
          <w:iCs/>
          <w:color w:val="8A8E91" w:themeColor="background2" w:themeShade="BF"/>
        </w:rPr>
        <w:t xml:space="preserve"> další možn</w:t>
      </w:r>
      <w:r w:rsidR="00044FD9">
        <w:rPr>
          <w:i/>
          <w:iCs/>
          <w:color w:val="8A8E91" w:themeColor="background2" w:themeShade="BF"/>
        </w:rPr>
        <w:t xml:space="preserve">é </w:t>
      </w:r>
      <w:r w:rsidR="00B50232">
        <w:rPr>
          <w:i/>
          <w:iCs/>
          <w:color w:val="8A8E91" w:themeColor="background2" w:themeShade="BF"/>
        </w:rPr>
        <w:t>úspor</w:t>
      </w:r>
      <w:r w:rsidR="00044FD9">
        <w:rPr>
          <w:i/>
          <w:iCs/>
          <w:color w:val="8A8E91" w:themeColor="background2" w:themeShade="BF"/>
        </w:rPr>
        <w:t>y</w:t>
      </w:r>
      <w:r w:rsidR="00B50232">
        <w:rPr>
          <w:i/>
          <w:iCs/>
          <w:color w:val="8A8E91" w:themeColor="background2" w:themeShade="BF"/>
        </w:rPr>
        <w:t>,</w:t>
      </w:r>
      <w:r w:rsidR="00072E79">
        <w:rPr>
          <w:i/>
          <w:iCs/>
          <w:color w:val="8A8E91" w:themeColor="background2" w:themeShade="BF"/>
        </w:rPr>
        <w:t xml:space="preserve">“ </w:t>
      </w:r>
      <w:r w:rsidR="00072E79" w:rsidRPr="00072E79">
        <w:rPr>
          <w:color w:val="8A8E91" w:themeColor="background2" w:themeShade="BF"/>
        </w:rPr>
        <w:t xml:space="preserve">dodává </w:t>
      </w:r>
      <w:r w:rsidR="00072E79" w:rsidRPr="00044FD9">
        <w:rPr>
          <w:b/>
          <w:bCs/>
          <w:color w:val="8A8E91" w:themeColor="background2" w:themeShade="BF"/>
        </w:rPr>
        <w:t>Kamil Čermák, generální ředitel ČEZ ESCO</w:t>
      </w:r>
      <w:r w:rsidR="00E6009A">
        <w:rPr>
          <w:color w:val="8A8E91" w:themeColor="background2" w:themeShade="BF"/>
        </w:rPr>
        <w:t>.</w:t>
      </w:r>
    </w:p>
    <w:p w14:paraId="7A0F6490" w14:textId="77777777" w:rsidR="00643CE1" w:rsidRPr="00B4400F" w:rsidRDefault="00643CE1" w:rsidP="00842B3D">
      <w:pPr>
        <w:pStyle w:val="Normlned"/>
        <w:shd w:val="clear" w:color="auto" w:fill="FFFFFF" w:themeFill="background1"/>
        <w:jc w:val="both"/>
        <w:rPr>
          <w:b/>
          <w:bCs/>
          <w:color w:val="8A8E91" w:themeColor="background2" w:themeShade="BF"/>
        </w:rPr>
      </w:pPr>
      <w:r w:rsidRPr="00B4400F">
        <w:rPr>
          <w:b/>
          <w:bCs/>
          <w:color w:val="8A8E91" w:themeColor="background2" w:themeShade="BF"/>
        </w:rPr>
        <w:t xml:space="preserve">Energeticky úsporná opatření </w:t>
      </w:r>
    </w:p>
    <w:p w14:paraId="5B12DB88" w14:textId="77777777" w:rsidR="00F30604" w:rsidRDefault="00643CE1" w:rsidP="00F30604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B4400F">
        <w:rPr>
          <w:color w:val="8A8E91" w:themeColor="background2" w:themeShade="BF"/>
        </w:rPr>
        <w:t>Projekt je unikátní svou komplexností. Nemocnice</w:t>
      </w:r>
      <w:r w:rsidR="00832F5C">
        <w:rPr>
          <w:color w:val="8A8E91" w:themeColor="background2" w:themeShade="BF"/>
        </w:rPr>
        <w:t xml:space="preserve"> Na Homolce</w:t>
      </w:r>
      <w:r w:rsidRPr="00B4400F">
        <w:rPr>
          <w:color w:val="8A8E91" w:themeColor="background2" w:themeShade="BF"/>
        </w:rPr>
        <w:t xml:space="preserve"> je areálem s komplikovaným vytápěním a vzduchotechnikou. Právě vzduchotechnika je vedle osvětlení největším zdrojem úspor, a díky realizaci projektu dojde ke zvýšení účinnosti zpětného získávání tepla. Proměnou projde i nynější </w:t>
      </w:r>
      <w:r w:rsidR="00C21121" w:rsidRPr="00B4400F">
        <w:rPr>
          <w:color w:val="8A8E91" w:themeColor="background2" w:themeShade="BF"/>
        </w:rPr>
        <w:t xml:space="preserve">centrální výroba </w:t>
      </w:r>
      <w:r w:rsidR="00C21121" w:rsidRPr="00B4400F">
        <w:rPr>
          <w:color w:val="8A8E91" w:themeColor="background2" w:themeShade="BF"/>
        </w:rPr>
        <w:lastRenderedPageBreak/>
        <w:t xml:space="preserve">páry v </w:t>
      </w:r>
      <w:r w:rsidRPr="00B4400F">
        <w:rPr>
          <w:color w:val="8A8E91" w:themeColor="background2" w:themeShade="BF"/>
        </w:rPr>
        <w:t>parní koteln</w:t>
      </w:r>
      <w:r w:rsidR="00C21121" w:rsidRPr="00B4400F">
        <w:rPr>
          <w:color w:val="8A8E91" w:themeColor="background2" w:themeShade="BF"/>
        </w:rPr>
        <w:t>ě</w:t>
      </w:r>
      <w:r w:rsidRPr="00B4400F">
        <w:rPr>
          <w:color w:val="8A8E91" w:themeColor="background2" w:themeShade="BF"/>
        </w:rPr>
        <w:t xml:space="preserve">, kterou nahradí </w:t>
      </w:r>
      <w:r w:rsidR="00C21121" w:rsidRPr="00B4400F">
        <w:rPr>
          <w:color w:val="8A8E91" w:themeColor="background2" w:themeShade="BF"/>
        </w:rPr>
        <w:t>lokální elektrické vyvíječe páry</w:t>
      </w:r>
      <w:r w:rsidRPr="00B4400F">
        <w:rPr>
          <w:color w:val="8A8E91" w:themeColor="background2" w:themeShade="BF"/>
        </w:rPr>
        <w:t xml:space="preserve">. Vyměněny budou i páteřní rozvody </w:t>
      </w:r>
      <w:r w:rsidR="001411ED" w:rsidRPr="00B4400F">
        <w:rPr>
          <w:color w:val="8A8E91" w:themeColor="background2" w:themeShade="BF"/>
        </w:rPr>
        <w:t>tepla.</w:t>
      </w:r>
      <w:r w:rsidR="00F30604">
        <w:rPr>
          <w:color w:val="8A8E91" w:themeColor="background2" w:themeShade="BF"/>
        </w:rPr>
        <w:t xml:space="preserve"> </w:t>
      </w:r>
    </w:p>
    <w:p w14:paraId="1FBD3F1F" w14:textId="7AF628CE" w:rsidR="00747254" w:rsidRPr="004C67E7" w:rsidRDefault="00921759" w:rsidP="00921759">
      <w:pPr>
        <w:pStyle w:val="Normlned"/>
      </w:pPr>
      <w:r w:rsidRPr="004C67E7">
        <w:t xml:space="preserve">Od poloviny </w:t>
      </w:r>
      <w:r w:rsidR="00E65271">
        <w:t xml:space="preserve">letošního </w:t>
      </w:r>
      <w:r w:rsidRPr="004C67E7">
        <w:t xml:space="preserve">roku budou areál vytápět nové </w:t>
      </w:r>
      <w:r>
        <w:t xml:space="preserve">plynové </w:t>
      </w:r>
      <w:r w:rsidRPr="004C67E7">
        <w:t>kondenzační kotle. Teplotu ve více než 1</w:t>
      </w:r>
      <w:r w:rsidR="002D2B25">
        <w:t xml:space="preserve"> </w:t>
      </w:r>
      <w:r w:rsidRPr="004C67E7">
        <w:t xml:space="preserve">100 místnostech bude </w:t>
      </w:r>
      <w:r w:rsidR="00E6009A">
        <w:t>regulovat</w:t>
      </w:r>
      <w:r w:rsidR="00E6009A" w:rsidRPr="004C67E7">
        <w:t xml:space="preserve"> </w:t>
      </w:r>
      <w:r w:rsidRPr="004C67E7">
        <w:t>systém IRC (z</w:t>
      </w:r>
      <w:r w:rsidRPr="00982FBA">
        <w:rPr>
          <w:i/>
          <w:iCs/>
        </w:rPr>
        <w:t xml:space="preserve"> angl. </w:t>
      </w:r>
      <w:proofErr w:type="spellStart"/>
      <w:r w:rsidRPr="00982FBA">
        <w:rPr>
          <w:i/>
          <w:iCs/>
        </w:rPr>
        <w:t>individual</w:t>
      </w:r>
      <w:proofErr w:type="spellEnd"/>
      <w:r w:rsidRPr="00982FBA">
        <w:rPr>
          <w:i/>
          <w:iCs/>
        </w:rPr>
        <w:t xml:space="preserve"> </w:t>
      </w:r>
      <w:proofErr w:type="spellStart"/>
      <w:r w:rsidRPr="00982FBA">
        <w:rPr>
          <w:i/>
          <w:iCs/>
        </w:rPr>
        <w:t>room</w:t>
      </w:r>
      <w:proofErr w:type="spellEnd"/>
      <w:r w:rsidRPr="00982FBA">
        <w:rPr>
          <w:i/>
          <w:iCs/>
        </w:rPr>
        <w:t xml:space="preserve"> </w:t>
      </w:r>
      <w:proofErr w:type="spellStart"/>
      <w:r w:rsidRPr="00982FBA">
        <w:rPr>
          <w:i/>
          <w:iCs/>
        </w:rPr>
        <w:t>control</w:t>
      </w:r>
      <w:proofErr w:type="spellEnd"/>
      <w:r w:rsidRPr="00982FBA">
        <w:rPr>
          <w:i/>
          <w:iCs/>
        </w:rPr>
        <w:t>),</w:t>
      </w:r>
      <w:r w:rsidRPr="004C67E7">
        <w:t xml:space="preserve"> který umožní </w:t>
      </w:r>
      <w:r w:rsidR="00E6009A">
        <w:t>každou z </w:t>
      </w:r>
      <w:r w:rsidR="00317559">
        <w:t>nich</w:t>
      </w:r>
      <w:r w:rsidR="00E6009A">
        <w:t xml:space="preserve"> </w:t>
      </w:r>
      <w:r w:rsidRPr="004C67E7">
        <w:t>vytápět podle je</w:t>
      </w:r>
      <w:r w:rsidR="00E6009A">
        <w:t>jich</w:t>
      </w:r>
      <w:r w:rsidRPr="004C67E7">
        <w:t xml:space="preserve"> účelu a využití.</w:t>
      </w:r>
      <w:r w:rsidRPr="00FF34D7">
        <w:t xml:space="preserve"> V prostorách, kde není celodenní provoz, jako jsou ambulance či kanceláře, tak bude možno mimo pracovní dobu teplotu prostředí snížit</w:t>
      </w:r>
      <w:r>
        <w:t xml:space="preserve">. </w:t>
      </w:r>
      <w:r w:rsidRPr="004C67E7">
        <w:t>Informace o aktuálních teplotách budou nepřetržitě proudit do centrálního dispečinku, jenž bude moci v případě potřeby zasáhnout</w:t>
      </w:r>
      <w:r w:rsidR="005F5DD1">
        <w:t>.</w:t>
      </w:r>
      <w:r w:rsidR="00747254">
        <w:t xml:space="preserve"> Zároveň většina objektů v areálu nemocnice dostane nová okna a novou střešní hydroizolaci </w:t>
      </w:r>
      <w:r w:rsidR="00EF2879">
        <w:t>včetně</w:t>
      </w:r>
      <w:r w:rsidR="00747254">
        <w:t xml:space="preserve"> zateplení.</w:t>
      </w:r>
    </w:p>
    <w:p w14:paraId="30A1FBC6" w14:textId="118B0C1D" w:rsidR="00921759" w:rsidRDefault="00F30604" w:rsidP="00F30604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B4400F">
        <w:rPr>
          <w:color w:val="8A8E91" w:themeColor="background2" w:themeShade="BF"/>
        </w:rPr>
        <w:t xml:space="preserve">Projekt přispěje i ke zlepšení životního prostředí. Snížení spotřeby energie znamená i snížení emisí CO2, v tomto případě </w:t>
      </w:r>
      <w:r w:rsidR="004946AA" w:rsidRPr="00B4400F">
        <w:rPr>
          <w:color w:val="8A8E91" w:themeColor="background2" w:themeShade="BF"/>
        </w:rPr>
        <w:t xml:space="preserve">o </w:t>
      </w:r>
      <w:r w:rsidR="004946AA">
        <w:rPr>
          <w:color w:val="8A8E91" w:themeColor="background2" w:themeShade="BF"/>
        </w:rPr>
        <w:t>5</w:t>
      </w:r>
      <w:r w:rsidR="00260D84">
        <w:rPr>
          <w:color w:val="8A8E91" w:themeColor="background2" w:themeShade="BF"/>
        </w:rPr>
        <w:t xml:space="preserve"> 823 </w:t>
      </w:r>
      <w:r w:rsidRPr="00B4400F">
        <w:rPr>
          <w:color w:val="8A8E91" w:themeColor="background2" w:themeShade="BF"/>
        </w:rPr>
        <w:t xml:space="preserve">tun ročně. Díky nově nainstalovaným </w:t>
      </w:r>
      <w:proofErr w:type="spellStart"/>
      <w:r w:rsidRPr="00B4400F">
        <w:rPr>
          <w:color w:val="8A8E91" w:themeColor="background2" w:themeShade="BF"/>
        </w:rPr>
        <w:t>perlátorům</w:t>
      </w:r>
      <w:proofErr w:type="spellEnd"/>
      <w:r w:rsidRPr="00B4400F">
        <w:rPr>
          <w:color w:val="8A8E91" w:themeColor="background2" w:themeShade="BF"/>
        </w:rPr>
        <w:t xml:space="preserve"> a zařízení WC klesne spotřeba vody o 15 000 m</w:t>
      </w:r>
      <w:r>
        <w:rPr>
          <w:color w:val="8A8E91" w:themeColor="background2" w:themeShade="BF"/>
          <w:vertAlign w:val="superscript"/>
        </w:rPr>
        <w:t>3</w:t>
      </w:r>
      <w:r w:rsidRPr="00B4400F">
        <w:rPr>
          <w:color w:val="8A8E91" w:themeColor="background2" w:themeShade="BF"/>
        </w:rPr>
        <w:t xml:space="preserve"> vody ročně, tedy o pětinu.</w:t>
      </w:r>
    </w:p>
    <w:p w14:paraId="68105C02" w14:textId="1A99B7AC" w:rsidR="00643CE1" w:rsidRPr="00B4400F" w:rsidRDefault="00F144D1" w:rsidP="00842B3D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050349">
        <w:rPr>
          <w:i/>
          <w:iCs/>
          <w:color w:val="8A8E91" w:themeColor="background2" w:themeShade="BF"/>
        </w:rPr>
        <w:t>„</w:t>
      </w:r>
      <w:r>
        <w:rPr>
          <w:i/>
          <w:iCs/>
          <w:color w:val="8A8E91" w:themeColor="background2" w:themeShade="BF"/>
        </w:rPr>
        <w:t>Chci moc poděkovat</w:t>
      </w:r>
      <w:r w:rsidRPr="00050349">
        <w:rPr>
          <w:i/>
          <w:iCs/>
          <w:color w:val="8A8E91" w:themeColor="background2" w:themeShade="BF"/>
        </w:rPr>
        <w:t xml:space="preserve"> vedení i všem zaměstnancům </w:t>
      </w:r>
      <w:r>
        <w:rPr>
          <w:i/>
          <w:iCs/>
          <w:color w:val="8A8E91" w:themeColor="background2" w:themeShade="BF"/>
        </w:rPr>
        <w:t>N</w:t>
      </w:r>
      <w:r w:rsidRPr="00050349">
        <w:rPr>
          <w:i/>
          <w:iCs/>
          <w:color w:val="8A8E91" w:themeColor="background2" w:themeShade="BF"/>
        </w:rPr>
        <w:t>emocnice</w:t>
      </w:r>
      <w:r>
        <w:rPr>
          <w:i/>
          <w:iCs/>
          <w:color w:val="8A8E91" w:themeColor="background2" w:themeShade="BF"/>
        </w:rPr>
        <w:t xml:space="preserve"> Na Homolce</w:t>
      </w:r>
      <w:r w:rsidRPr="00050349">
        <w:rPr>
          <w:i/>
          <w:iCs/>
          <w:color w:val="8A8E91" w:themeColor="background2" w:themeShade="BF"/>
        </w:rPr>
        <w:t xml:space="preserve"> za jejich ochotu a profesionalitu při zajištění chodu nemocnice a jeho skloubení s modernizací. </w:t>
      </w:r>
      <w:r w:rsidR="002D2B25">
        <w:rPr>
          <w:i/>
          <w:iCs/>
          <w:color w:val="8A8E91" w:themeColor="background2" w:themeShade="BF"/>
        </w:rPr>
        <w:t>I d</w:t>
      </w:r>
      <w:r w:rsidRPr="00050349">
        <w:rPr>
          <w:i/>
          <w:iCs/>
          <w:color w:val="8A8E91" w:themeColor="background2" w:themeShade="BF"/>
        </w:rPr>
        <w:t xml:space="preserve">íky nim </w:t>
      </w:r>
      <w:r w:rsidR="002D2B25">
        <w:rPr>
          <w:i/>
          <w:iCs/>
          <w:color w:val="8A8E91" w:themeColor="background2" w:themeShade="BF"/>
        </w:rPr>
        <w:t>postupuje projekt podle sjednaného plánu a</w:t>
      </w:r>
      <w:r w:rsidR="005B20B1">
        <w:rPr>
          <w:i/>
          <w:iCs/>
          <w:color w:val="8A8E91" w:themeColor="background2" w:themeShade="BF"/>
        </w:rPr>
        <w:t xml:space="preserve"> </w:t>
      </w:r>
      <w:r w:rsidR="002D2B25">
        <w:rPr>
          <w:i/>
          <w:iCs/>
          <w:color w:val="8A8E91" w:themeColor="background2" w:themeShade="BF"/>
        </w:rPr>
        <w:t>b</w:t>
      </w:r>
      <w:r w:rsidR="005B20B1">
        <w:rPr>
          <w:i/>
          <w:iCs/>
          <w:color w:val="8A8E91" w:themeColor="background2" w:themeShade="BF"/>
        </w:rPr>
        <w:t>ěhem příštích několika měsíců bude hotovo</w:t>
      </w:r>
      <w:r w:rsidR="00643CE1" w:rsidRPr="00F144D1">
        <w:rPr>
          <w:i/>
          <w:iCs/>
          <w:color w:val="8A8E91" w:themeColor="background2" w:themeShade="BF"/>
        </w:rPr>
        <w:t>,“</w:t>
      </w:r>
      <w:r w:rsidR="00643CE1" w:rsidRPr="00F144D1">
        <w:rPr>
          <w:color w:val="8A8E91" w:themeColor="background2" w:themeShade="BF"/>
        </w:rPr>
        <w:t xml:space="preserve"> dodává generální ředitel společnosti ENESA </w:t>
      </w:r>
      <w:r w:rsidR="00643CE1" w:rsidRPr="00F144D1">
        <w:rPr>
          <w:b/>
          <w:bCs/>
          <w:color w:val="8A8E91" w:themeColor="background2" w:themeShade="BF"/>
        </w:rPr>
        <w:t xml:space="preserve">Pavol </w:t>
      </w:r>
      <w:proofErr w:type="spellStart"/>
      <w:r w:rsidR="00643CE1" w:rsidRPr="00F144D1">
        <w:rPr>
          <w:b/>
          <w:bCs/>
          <w:color w:val="8A8E91" w:themeColor="background2" w:themeShade="BF"/>
        </w:rPr>
        <w:t>Fraňo</w:t>
      </w:r>
      <w:proofErr w:type="spellEnd"/>
      <w:r w:rsidR="00643CE1" w:rsidRPr="00F144D1">
        <w:rPr>
          <w:b/>
          <w:bCs/>
          <w:color w:val="8A8E91" w:themeColor="background2" w:themeShade="BF"/>
        </w:rPr>
        <w:t>.</w:t>
      </w:r>
      <w:r w:rsidR="00643CE1" w:rsidRPr="00B4400F">
        <w:rPr>
          <w:color w:val="8A8E91" w:themeColor="background2" w:themeShade="BF"/>
        </w:rPr>
        <w:t xml:space="preserve">  </w:t>
      </w:r>
    </w:p>
    <w:p w14:paraId="768946D6" w14:textId="1C41A77A" w:rsidR="00643CE1" w:rsidRPr="00B4400F" w:rsidRDefault="00643CE1" w:rsidP="00842B3D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B4400F">
        <w:rPr>
          <w:color w:val="8A8E91" w:themeColor="background2" w:themeShade="BF"/>
        </w:rPr>
        <w:t xml:space="preserve">K modernizaci využila nemocnice metodu </w:t>
      </w:r>
      <w:r w:rsidR="005B20B1">
        <w:rPr>
          <w:color w:val="8A8E91" w:themeColor="background2" w:themeShade="BF"/>
        </w:rPr>
        <w:t>e</w:t>
      </w:r>
      <w:r w:rsidRPr="00B4400F">
        <w:rPr>
          <w:color w:val="8A8E91" w:themeColor="background2" w:themeShade="BF"/>
        </w:rPr>
        <w:t>nergetických služeb se zárukou úspor (EPC). Jej</w:t>
      </w:r>
      <w:r w:rsidR="005B20B1">
        <w:rPr>
          <w:color w:val="8A8E91" w:themeColor="background2" w:themeShade="BF"/>
        </w:rPr>
        <w:t>í</w:t>
      </w:r>
      <w:r w:rsidRPr="00B4400F">
        <w:rPr>
          <w:color w:val="8A8E91" w:themeColor="background2" w:themeShade="BF"/>
        </w:rPr>
        <w:t xml:space="preserve"> výhodou je, kromě smluvní garance úspor energie</w:t>
      </w:r>
      <w:r w:rsidR="000A4202">
        <w:rPr>
          <w:color w:val="8A8E91" w:themeColor="background2" w:themeShade="BF"/>
        </w:rPr>
        <w:t xml:space="preserve"> v technických jednotkách</w:t>
      </w:r>
      <w:r w:rsidRPr="00B4400F">
        <w:rPr>
          <w:color w:val="8A8E91" w:themeColor="background2" w:themeShade="BF"/>
        </w:rPr>
        <w:t>, i důsledný energetický management, který sleduje a vyhodnocuje údaje o energetice a provozu nemocnice. Výsledkem pak může být návrh dalších úsporných opatření. Pro investora je důležité i to, že má jednoho dodavatele, který přebírá veškerá rizika. Podobné projekty, i když řádově nižšího rozsahu, úspěšně fungují i v dalších nemocnicích např. v</w:t>
      </w:r>
      <w:r w:rsidR="00EF2879">
        <w:rPr>
          <w:color w:val="8A8E91" w:themeColor="background2" w:themeShade="BF"/>
        </w:rPr>
        <w:t xml:space="preserve">e Fakultní Thomayerově nemocnice, v </w:t>
      </w:r>
      <w:r w:rsidRPr="00B4400F">
        <w:rPr>
          <w:color w:val="8A8E91" w:themeColor="background2" w:themeShade="BF"/>
        </w:rPr>
        <w:t xml:space="preserve">Karlovarské krajské nemocnici, v České Lípě či </w:t>
      </w:r>
      <w:r w:rsidR="00EF2879">
        <w:rPr>
          <w:color w:val="8A8E91" w:themeColor="background2" w:themeShade="BF"/>
        </w:rPr>
        <w:t xml:space="preserve">v </w:t>
      </w:r>
      <w:r w:rsidRPr="00B4400F">
        <w:rPr>
          <w:color w:val="8A8E91" w:themeColor="background2" w:themeShade="BF"/>
        </w:rPr>
        <w:t xml:space="preserve">Jihlavě. </w:t>
      </w:r>
    </w:p>
    <w:p w14:paraId="56FB9D6E" w14:textId="42616373" w:rsidR="00F30604" w:rsidRDefault="00F30604" w:rsidP="00F30604">
      <w:pPr>
        <w:pStyle w:val="Normlned"/>
        <w:shd w:val="clear" w:color="auto" w:fill="FFFFFF" w:themeFill="background1"/>
        <w:jc w:val="both"/>
        <w:rPr>
          <w:color w:val="8A8E91" w:themeColor="background2" w:themeShade="BF"/>
        </w:rPr>
      </w:pPr>
      <w:r w:rsidRPr="00B4400F">
        <w:rPr>
          <w:color w:val="8A8E91" w:themeColor="background2" w:themeShade="BF"/>
        </w:rPr>
        <w:t>Modernizace</w:t>
      </w:r>
      <w:r>
        <w:rPr>
          <w:color w:val="8A8E91" w:themeColor="background2" w:themeShade="BF"/>
        </w:rPr>
        <w:t xml:space="preserve"> Nemocnice Na Homolce</w:t>
      </w:r>
      <w:r w:rsidRPr="00B4400F">
        <w:rPr>
          <w:color w:val="8A8E91" w:themeColor="background2" w:themeShade="BF"/>
        </w:rPr>
        <w:t xml:space="preserve"> bude dokončena v první polovině roku 2024</w:t>
      </w:r>
      <w:r w:rsidR="00861530">
        <w:rPr>
          <w:color w:val="8A8E91" w:themeColor="background2" w:themeShade="BF"/>
        </w:rPr>
        <w:t xml:space="preserve">. Úspory </w:t>
      </w:r>
      <w:r w:rsidRPr="00B4400F">
        <w:rPr>
          <w:color w:val="8A8E91" w:themeColor="background2" w:themeShade="BF"/>
        </w:rPr>
        <w:t>má od poskytovatele garantován</w:t>
      </w:r>
      <w:r w:rsidR="00861530">
        <w:rPr>
          <w:color w:val="8A8E91" w:themeColor="background2" w:themeShade="BF"/>
        </w:rPr>
        <w:t>y</w:t>
      </w:r>
      <w:r w:rsidRPr="00B4400F">
        <w:rPr>
          <w:color w:val="8A8E91" w:themeColor="background2" w:themeShade="BF"/>
        </w:rPr>
        <w:t xml:space="preserve"> do konce roku 2033.</w:t>
      </w:r>
    </w:p>
    <w:p w14:paraId="424A223C" w14:textId="77777777" w:rsidR="00CB056C" w:rsidRPr="00B4400F" w:rsidRDefault="00CB056C" w:rsidP="00CB056C">
      <w:pPr>
        <w:pStyle w:val="Normlned"/>
        <w:shd w:val="clear" w:color="auto" w:fill="FFFFFF" w:themeFill="background1"/>
        <w:spacing w:after="0"/>
        <w:jc w:val="both"/>
        <w:rPr>
          <w:b/>
          <w:bCs/>
          <w:color w:val="8A8E91" w:themeColor="background2" w:themeShade="BF"/>
          <w:szCs w:val="20"/>
        </w:rPr>
      </w:pPr>
      <w:r w:rsidRPr="00B4400F">
        <w:rPr>
          <w:b/>
          <w:bCs/>
          <w:color w:val="8A8E91" w:themeColor="background2" w:themeShade="BF"/>
          <w:szCs w:val="20"/>
        </w:rPr>
        <w:t xml:space="preserve">Kontakt: </w:t>
      </w:r>
    </w:p>
    <w:p w14:paraId="311037EE" w14:textId="77777777" w:rsidR="00CB056C" w:rsidRPr="00B4400F" w:rsidRDefault="00CB056C" w:rsidP="00CB056C">
      <w:pPr>
        <w:pStyle w:val="Normlned"/>
        <w:shd w:val="clear" w:color="auto" w:fill="FFFFFF" w:themeFill="background1"/>
        <w:spacing w:after="0"/>
        <w:jc w:val="both"/>
        <w:rPr>
          <w:color w:val="8A8E91" w:themeColor="background2" w:themeShade="BF"/>
          <w:szCs w:val="20"/>
        </w:rPr>
      </w:pPr>
      <w:r w:rsidRPr="00B4400F">
        <w:rPr>
          <w:color w:val="8A8E91" w:themeColor="background2" w:themeShade="BF"/>
          <w:szCs w:val="20"/>
        </w:rPr>
        <w:t xml:space="preserve">Nemocnice Na Homolce: Martina Dostálová, </w:t>
      </w:r>
      <w:hyperlink r:id="rId8" w:history="1">
        <w:r w:rsidRPr="009C4723">
          <w:rPr>
            <w:rStyle w:val="Hypertextovodkaz"/>
            <w:szCs w:val="20"/>
          </w:rPr>
          <w:t>martina.dostalova@homolka.cz</w:t>
        </w:r>
      </w:hyperlink>
      <w:r>
        <w:rPr>
          <w:color w:val="8A8E91" w:themeColor="background2" w:themeShade="BF"/>
          <w:szCs w:val="20"/>
        </w:rPr>
        <w:t xml:space="preserve">, </w:t>
      </w:r>
      <w:r w:rsidRPr="00E643BE">
        <w:rPr>
          <w:color w:val="8A8E91" w:themeColor="background2" w:themeShade="BF"/>
          <w:szCs w:val="20"/>
        </w:rPr>
        <w:t>724 083 906</w:t>
      </w:r>
    </w:p>
    <w:p w14:paraId="4E0118FE" w14:textId="425A2266" w:rsidR="00CB056C" w:rsidRPr="00B4400F" w:rsidRDefault="00CB056C" w:rsidP="00CB056C">
      <w:pPr>
        <w:pStyle w:val="Normlned"/>
        <w:shd w:val="clear" w:color="auto" w:fill="FFFFFF" w:themeFill="background1"/>
        <w:rPr>
          <w:color w:val="8A8E91" w:themeColor="background2" w:themeShade="BF"/>
          <w:szCs w:val="20"/>
        </w:rPr>
      </w:pPr>
      <w:r w:rsidRPr="00B4400F">
        <w:rPr>
          <w:color w:val="8A8E91" w:themeColor="background2" w:themeShade="BF"/>
          <w:szCs w:val="20"/>
        </w:rPr>
        <w:t>CEZ ESCO: Roman Gazdík,</w:t>
      </w:r>
      <w:r>
        <w:rPr>
          <w:color w:val="8A8E91" w:themeColor="background2" w:themeShade="BF"/>
          <w:szCs w:val="20"/>
        </w:rPr>
        <w:t xml:space="preserve"> </w:t>
      </w:r>
      <w:hyperlink r:id="rId9" w:history="1">
        <w:r w:rsidRPr="009C4723">
          <w:rPr>
            <w:rStyle w:val="Hypertextovodkaz"/>
            <w:szCs w:val="20"/>
          </w:rPr>
          <w:t>roman.gazdik@cez.cz</w:t>
        </w:r>
      </w:hyperlink>
      <w:r>
        <w:rPr>
          <w:color w:val="8A8E91" w:themeColor="background2" w:themeShade="BF"/>
          <w:szCs w:val="20"/>
        </w:rPr>
        <w:t>, 602 317 651</w:t>
      </w:r>
      <w:r>
        <w:rPr>
          <w:color w:val="8A8E91" w:themeColor="background2" w:themeShade="BF"/>
          <w:szCs w:val="20"/>
        </w:rPr>
        <w:br/>
        <w:t xml:space="preserve">ENESA: Eva Ksiazczak, </w:t>
      </w:r>
      <w:hyperlink r:id="rId10" w:history="1">
        <w:r w:rsidRPr="00F66CBC">
          <w:rPr>
            <w:rStyle w:val="Hypertextovodkaz"/>
            <w:szCs w:val="20"/>
          </w:rPr>
          <w:t>eva.ksiazczak@enesa.cz</w:t>
        </w:r>
      </w:hyperlink>
      <w:r>
        <w:rPr>
          <w:color w:val="8A8E91" w:themeColor="background2" w:themeShade="BF"/>
          <w:szCs w:val="20"/>
        </w:rPr>
        <w:t xml:space="preserve">, 603 894 354 </w:t>
      </w:r>
    </w:p>
    <w:p w14:paraId="373C3D20" w14:textId="4BD3215C" w:rsidR="00643CE1" w:rsidRPr="00AD5DF5" w:rsidRDefault="00643CE1" w:rsidP="00AD5DF5">
      <w:pPr>
        <w:pStyle w:val="Normlnweb"/>
        <w:spacing w:line="360" w:lineRule="auto"/>
        <w:rPr>
          <w:rFonts w:asciiTheme="minorHAnsi" w:hAnsiTheme="minorHAnsi" w:cstheme="minorHAnsi"/>
          <w:color w:val="808285" w:themeColor="text2"/>
          <w:sz w:val="18"/>
          <w:szCs w:val="18"/>
        </w:rPr>
      </w:pPr>
      <w:r w:rsidRPr="00AD5DF5">
        <w:rPr>
          <w:rFonts w:asciiTheme="minorHAnsi" w:hAnsiTheme="minorHAnsi" w:cstheme="minorHAnsi"/>
          <w:b/>
          <w:bCs/>
          <w:color w:val="808285" w:themeColor="text2"/>
          <w:sz w:val="18"/>
          <w:szCs w:val="18"/>
        </w:rPr>
        <w:lastRenderedPageBreak/>
        <w:t>Nemocnice Na Homolce</w:t>
      </w:r>
      <w:r w:rsidRPr="00AD5DF5">
        <w:rPr>
          <w:rFonts w:asciiTheme="minorHAnsi" w:hAnsiTheme="minorHAnsi" w:cstheme="minorHAnsi"/>
          <w:color w:val="808285" w:themeColor="text2"/>
          <w:sz w:val="18"/>
          <w:szCs w:val="18"/>
        </w:rPr>
        <w:t xml:space="preserve"> je </w:t>
      </w:r>
      <w:r w:rsidR="004511FB" w:rsidRPr="00AD5DF5">
        <w:rPr>
          <w:rFonts w:asciiTheme="minorHAnsi" w:hAnsiTheme="minorHAnsi" w:cstheme="minorHAnsi"/>
          <w:color w:val="808285" w:themeColor="text2"/>
          <w:sz w:val="18"/>
          <w:szCs w:val="18"/>
        </w:rPr>
        <w:t xml:space="preserve">vysoce specializované a akreditované zdravotnické zařízení v Praze, které se ve svých stěžejních programech zaměřuje na léčbu nemocí kardiovaskulárních a nemocí neurologicko-neurochirurgických. Poskytuje komplexní spektrum moderních a klinicky ověřených diagnostických a léčebných metod, které má současná medicína ve vyspělém světě k dispozici. Zázemím pro poskytování těchto služeb je komplement oborů obecně interního a chirurgického charakteru a také rozsáhlý laboratorní a vyšetřovací komplex. </w:t>
      </w:r>
      <w:r w:rsidR="00766BF6" w:rsidRPr="00AD5DF5">
        <w:rPr>
          <w:rFonts w:asciiTheme="minorHAnsi" w:hAnsiTheme="minorHAnsi" w:cstheme="minorHAnsi"/>
          <w:color w:val="808285" w:themeColor="text2"/>
          <w:sz w:val="18"/>
          <w:szCs w:val="18"/>
        </w:rPr>
        <w:t xml:space="preserve">Více informací na </w:t>
      </w:r>
      <w:hyperlink r:id="rId11" w:history="1">
        <w:r w:rsidR="00200012">
          <w:rPr>
            <w:rStyle w:val="Hypertextovodkaz"/>
            <w:rFonts w:asciiTheme="minorHAnsi" w:hAnsiTheme="minorHAnsi" w:cstheme="minorHAnsi"/>
            <w:sz w:val="18"/>
            <w:szCs w:val="18"/>
          </w:rPr>
          <w:t>www.homolka.cz</w:t>
        </w:r>
      </w:hyperlink>
    </w:p>
    <w:p w14:paraId="6F217C5A" w14:textId="77777777" w:rsidR="00B2378B" w:rsidRDefault="00643CE1" w:rsidP="00842B3D">
      <w:pPr>
        <w:pStyle w:val="Normlned"/>
        <w:shd w:val="clear" w:color="auto" w:fill="FFFFFF" w:themeFill="background1"/>
        <w:jc w:val="both"/>
        <w:rPr>
          <w:rFonts w:cstheme="minorHAnsi"/>
          <w:color w:val="8A8E91" w:themeColor="background2" w:themeShade="BF"/>
          <w:sz w:val="18"/>
          <w:szCs w:val="18"/>
        </w:rPr>
      </w:pPr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ENESA</w:t>
      </w:r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je zkušeným dodavatelem energetických staveb a lídrem na trhu poskytovatelů energetických služeb se zárukou úspor. Jen v loňském roce ušetřila svým zákazníkům energii za více než 300 mil. korun. Od roku 2005 realizovala EPC projekty v celkem 18 zdravotnických zařízeních, naposledy ve Fakultní Thomayerově nemocnici.</w:t>
      </w:r>
    </w:p>
    <w:p w14:paraId="37D25C9E" w14:textId="4F4A8C17" w:rsidR="00643CE1" w:rsidRPr="00CB056C" w:rsidRDefault="00643CE1" w:rsidP="00842B3D">
      <w:pPr>
        <w:pStyle w:val="Normlned"/>
        <w:shd w:val="clear" w:color="auto" w:fill="FFFFFF" w:themeFill="background1"/>
        <w:jc w:val="both"/>
        <w:rPr>
          <w:rFonts w:cstheme="minorHAnsi"/>
          <w:color w:val="8A8E91" w:themeColor="background2" w:themeShade="BF"/>
          <w:sz w:val="18"/>
          <w:szCs w:val="18"/>
        </w:rPr>
      </w:pPr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Energeticky úsporné projekty společnosti ENESA byly oceněny v řadě soutěží: </w:t>
      </w:r>
      <w:r w:rsidR="007F1946">
        <w:rPr>
          <w:rFonts w:cstheme="minorHAnsi"/>
          <w:color w:val="8A8E91" w:themeColor="background2" w:themeShade="BF"/>
          <w:sz w:val="18"/>
          <w:szCs w:val="18"/>
        </w:rPr>
        <w:t xml:space="preserve">Stavba roku 2023 a </w:t>
      </w:r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Chytré město 2021 (Dětská léčebna se speleoterapií v Ostrově u Macochy), Chytré město 2020 (EPC projekt v ČVUT), Český energetický a ekologický projekt 2019 (EPC v Kongresovém centru Praha), Výjimečný EPC projekt 2019 (město Písek) a Nejlepší evropský projekt energetických služeb 2014 (EPC v jihlavské nemocnici). ENESA je zakládajícím členem Asociace poskytovatelů energetických služeb, které také předsedá. Od prosince 2015 je součástí ČEZ ESCO. Více o ENESA a.s. na </w:t>
      </w:r>
      <w:hyperlink r:id="rId12" w:history="1">
        <w:r w:rsidR="00200012">
          <w:rPr>
            <w:rStyle w:val="Hypertextovodkaz"/>
            <w:rFonts w:cstheme="minorHAnsi"/>
            <w:sz w:val="18"/>
            <w:szCs w:val="18"/>
          </w:rPr>
          <w:t>www.enesa.cz</w:t>
        </w:r>
      </w:hyperlink>
    </w:p>
    <w:p w14:paraId="5B19E26D" w14:textId="0FEC98C3" w:rsidR="00FF3C9B" w:rsidRPr="00CB056C" w:rsidRDefault="00643CE1" w:rsidP="00CB056C">
      <w:pPr>
        <w:pStyle w:val="Normlned"/>
        <w:shd w:val="clear" w:color="auto" w:fill="FFFFFF" w:themeFill="background1"/>
        <w:jc w:val="both"/>
        <w:rPr>
          <w:color w:val="8A8E91" w:themeColor="background2" w:themeShade="BF"/>
          <w:sz w:val="18"/>
          <w:szCs w:val="18"/>
        </w:rPr>
      </w:pPr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ČEZ ESCO (</w:t>
      </w:r>
      <w:proofErr w:type="spellStart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Energy</w:t>
      </w:r>
      <w:proofErr w:type="spellEnd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 xml:space="preserve"> </w:t>
      </w:r>
      <w:proofErr w:type="spellStart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Service</w:t>
      </w:r>
      <w:proofErr w:type="spellEnd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 xml:space="preserve"> </w:t>
      </w:r>
      <w:proofErr w:type="spellStart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Company</w:t>
      </w:r>
      <w:proofErr w:type="spellEnd"/>
      <w:r w:rsidRPr="00CB056C">
        <w:rPr>
          <w:rFonts w:cstheme="minorHAnsi"/>
          <w:b/>
          <w:bCs/>
          <w:color w:val="8A8E91" w:themeColor="background2" w:themeShade="BF"/>
          <w:sz w:val="18"/>
          <w:szCs w:val="18"/>
        </w:rPr>
        <w:t>)</w:t>
      </w:r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je dceřiná společnost ČEZ, která se zaměřuje na služby související s moderní energetikou, dekarbonizací a snižováním klimatické stopy pro průmyslové zákazníky, obce a instituce. Jde například o energetické audity a energetické poradenství, výstavbu a provoz kogeneračních jednotek, zavádění systémů měření, renovaci teplárenských soustav a instalaci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fotovoltaických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elektráren. ČEZ ESCO je také dodavatelem služeb souvisejících s veřejnou a firemní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elektromobilitou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. Zajišťuje i dodávky elektřiny, plynu a tepla, výkup elektřiny, obchodování s emisními povolenkami, provoz energetických zařízení a jejich servis. Má cca 2000 zaměstnanců. Mezi dceřiné společnosti ČEZ ESCO patří firmy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AirPlus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, AZ KLIMA,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Bytkomfort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, CAPEXUS, ESCO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Distribúčné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sústavy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, ČEZ Energetické služby, ČEZ ENERGO,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Domat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Control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System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>, E-Dome, EP Rožnov, ENESA, ESCO SLOVENSKO, HORMEN, KART, KLF-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Distribúcia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 xml:space="preserve"> a </w:t>
      </w:r>
      <w:proofErr w:type="spellStart"/>
      <w:r w:rsidRPr="00CB056C">
        <w:rPr>
          <w:rFonts w:cstheme="minorHAnsi"/>
          <w:color w:val="8A8E91" w:themeColor="background2" w:themeShade="BF"/>
          <w:sz w:val="18"/>
          <w:szCs w:val="18"/>
        </w:rPr>
        <w:t>Spravbytkomfort</w:t>
      </w:r>
      <w:proofErr w:type="spellEnd"/>
      <w:r w:rsidRPr="00CB056C">
        <w:rPr>
          <w:rFonts w:cstheme="minorHAnsi"/>
          <w:color w:val="8A8E91" w:themeColor="background2" w:themeShade="BF"/>
          <w:sz w:val="18"/>
          <w:szCs w:val="18"/>
        </w:rPr>
        <w:t>. Více na</w:t>
      </w:r>
      <w:r w:rsidR="00CB056C" w:rsidRPr="00CB056C">
        <w:rPr>
          <w:rFonts w:cstheme="minorHAnsi"/>
          <w:color w:val="8A8E91" w:themeColor="background2" w:themeShade="BF"/>
          <w:sz w:val="18"/>
          <w:szCs w:val="18"/>
        </w:rPr>
        <w:t xml:space="preserve"> </w:t>
      </w:r>
      <w:hyperlink r:id="rId13" w:history="1">
        <w:r w:rsidR="00CB056C" w:rsidRPr="00CB056C">
          <w:rPr>
            <w:rStyle w:val="Hypertextovodkaz"/>
            <w:rFonts w:cstheme="minorHAnsi"/>
            <w:sz w:val="18"/>
            <w:szCs w:val="18"/>
          </w:rPr>
          <w:t>www.cezesco.cz</w:t>
        </w:r>
      </w:hyperlink>
      <w:r w:rsidR="00CB056C" w:rsidRPr="00CB056C">
        <w:rPr>
          <w:rFonts w:cstheme="minorHAnsi"/>
          <w:color w:val="8A8E91" w:themeColor="background2" w:themeShade="BF"/>
          <w:sz w:val="18"/>
          <w:szCs w:val="18"/>
        </w:rPr>
        <w:t>.</w:t>
      </w:r>
    </w:p>
    <w:sectPr w:rsidR="00FF3C9B" w:rsidRPr="00CB056C" w:rsidSect="00A50B0C">
      <w:headerReference w:type="default" r:id="rId14"/>
      <w:footerReference w:type="default" r:id="rId15"/>
      <w:pgSz w:w="11906" w:h="16838"/>
      <w:pgMar w:top="3345" w:right="1247" w:bottom="3119" w:left="1247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E0F6" w14:textId="77777777" w:rsidR="00D77BFA" w:rsidRDefault="00D77BFA" w:rsidP="00DD00FA">
      <w:r>
        <w:separator/>
      </w:r>
    </w:p>
  </w:endnote>
  <w:endnote w:type="continuationSeparator" w:id="0">
    <w:p w14:paraId="67463BED" w14:textId="77777777" w:rsidR="00D77BFA" w:rsidRDefault="00D77BFA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AD99" w14:textId="2CD8E4C1" w:rsidR="00DC25B2" w:rsidRPr="00767FDE" w:rsidRDefault="00DC25B2" w:rsidP="00DC25B2">
    <w:pPr>
      <w:pStyle w:val="Zpat"/>
      <w:rPr>
        <w:color w:val="63666A"/>
      </w:rPr>
    </w:pPr>
    <w:r w:rsidRPr="00767FDE">
      <w:rPr>
        <w:b/>
        <w:bCs/>
        <w:color w:val="63666A"/>
      </w:rPr>
      <w:t>ČEZ, a. s.</w:t>
    </w:r>
    <w:r w:rsidR="00767FDE">
      <w:rPr>
        <w:color w:val="63666A"/>
      </w:rPr>
      <w:br/>
    </w:r>
    <w:r w:rsidR="00A86826">
      <w:rPr>
        <w:color w:val="63666A"/>
      </w:rPr>
      <w:t xml:space="preserve">Duhová </w:t>
    </w:r>
    <w:r w:rsidR="00D31C2F">
      <w:rPr>
        <w:color w:val="63666A"/>
      </w:rPr>
      <w:t>1</w:t>
    </w:r>
    <w:r w:rsidR="00A86826">
      <w:rPr>
        <w:color w:val="63666A"/>
      </w:rPr>
      <w:t xml:space="preserve">, 140 </w:t>
    </w:r>
    <w:r w:rsidR="00D31C2F">
      <w:rPr>
        <w:color w:val="63666A"/>
      </w:rPr>
      <w:t>00</w:t>
    </w:r>
    <w:r w:rsidR="00A86826">
      <w:rPr>
        <w:color w:val="63666A"/>
      </w:rPr>
      <w:t xml:space="preserve"> Praha 4</w:t>
    </w:r>
  </w:p>
  <w:p w14:paraId="68329ACD" w14:textId="1E697B1E" w:rsidR="00DC25B2" w:rsidRPr="00767FDE" w:rsidRDefault="00D77BFA" w:rsidP="00DC25B2">
    <w:pPr>
      <w:pStyle w:val="Zpat"/>
      <w:rPr>
        <w:color w:val="63666A"/>
      </w:rPr>
    </w:pPr>
    <w:hyperlink r:id="rId1" w:history="1">
      <w:r w:rsidR="00F23A94" w:rsidRPr="0051370E">
        <w:rPr>
          <w:rStyle w:val="Hypertextovodkaz"/>
        </w:rPr>
        <w:t>roman.gazdik@cez.cz</w:t>
      </w:r>
    </w:hyperlink>
    <w:r w:rsidR="00767FDE">
      <w:rPr>
        <w:color w:val="63666A"/>
      </w:rPr>
      <w:br/>
    </w:r>
    <w:r w:rsidR="00DC25B2" w:rsidRPr="00767FDE">
      <w:rPr>
        <w:color w:val="63666A"/>
      </w:rPr>
      <w:t xml:space="preserve">tel: </w:t>
    </w:r>
    <w:r w:rsidR="00F23A94">
      <w:rPr>
        <w:color w:val="63666A"/>
      </w:rPr>
      <w:t>602 317 651</w:t>
    </w:r>
    <w:r w:rsidR="00767FDE">
      <w:rPr>
        <w:color w:val="63666A"/>
      </w:rPr>
      <w:br/>
    </w:r>
    <w:hyperlink r:id="rId2" w:history="1">
      <w:r w:rsidR="00DC25B2" w:rsidRPr="00767FDE">
        <w:rPr>
          <w:color w:val="63666A"/>
        </w:rPr>
        <w:t>www.cez.cz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63DE" w14:textId="77777777" w:rsidR="00D77BFA" w:rsidRDefault="00D77BFA" w:rsidP="00DD00FA">
      <w:r>
        <w:separator/>
      </w:r>
    </w:p>
  </w:footnote>
  <w:footnote w:type="continuationSeparator" w:id="0">
    <w:p w14:paraId="0CD579D6" w14:textId="77777777" w:rsidR="00D77BFA" w:rsidRDefault="00D77BFA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C526" w14:textId="20A6F5D5" w:rsidR="001606C9" w:rsidRDefault="006C4268" w:rsidP="005D654F">
    <w:pPr>
      <w:pStyle w:val="Nzev"/>
      <w:spacing w:before="240"/>
      <w:rPr>
        <w:caps w:val="0"/>
        <w:color w:val="63666A"/>
        <w:sz w:val="28"/>
        <w:szCs w:val="28"/>
      </w:rPr>
    </w:pPr>
    <w:r w:rsidRPr="00751DF9">
      <w:rPr>
        <w:noProof/>
        <w:color w:val="8A8E91" w:themeColor="background2" w:themeShade="BF"/>
        <w:lang w:eastAsia="cs-CZ"/>
      </w:rPr>
      <w:drawing>
        <wp:anchor distT="0" distB="0" distL="114300" distR="114300" simplePos="0" relativeHeight="251688960" behindDoc="0" locked="0" layoutInCell="1" allowOverlap="1" wp14:anchorId="7CF42661" wp14:editId="28AD02E8">
          <wp:simplePos x="0" y="0"/>
          <wp:positionH relativeFrom="margin">
            <wp:posOffset>1772285</wp:posOffset>
          </wp:positionH>
          <wp:positionV relativeFrom="paragraph">
            <wp:posOffset>-48895</wp:posOffset>
          </wp:positionV>
          <wp:extent cx="2605274" cy="675452"/>
          <wp:effectExtent l="0" t="0" r="5080" b="0"/>
          <wp:wrapSquare wrapText="bothSides"/>
          <wp:docPr id="15" name="Obrázek 15" descr="C:\Users\12510\AppData\Local\Temp\7zO892D8D30\Spolufinancováno Evropskou unií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2510\AppData\Local\Temp\7zO892D8D30\Spolufinancováno Evropskou unií Barevné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274" cy="67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44C2C489" wp14:editId="64AEB5A2">
          <wp:simplePos x="0" y="0"/>
          <wp:positionH relativeFrom="margin">
            <wp:posOffset>4544060</wp:posOffset>
          </wp:positionH>
          <wp:positionV relativeFrom="paragraph">
            <wp:posOffset>-210820</wp:posOffset>
          </wp:positionV>
          <wp:extent cx="2029786" cy="985043"/>
          <wp:effectExtent l="0" t="0" r="0" b="0"/>
          <wp:wrapTight wrapText="bothSides">
            <wp:wrapPolygon edited="0">
              <wp:start x="0" y="4178"/>
              <wp:lineTo x="0" y="15458"/>
              <wp:lineTo x="406" y="17130"/>
              <wp:lineTo x="20681" y="17130"/>
              <wp:lineTo x="21086" y="6685"/>
              <wp:lineTo x="19059" y="5849"/>
              <wp:lineTo x="5069" y="4178"/>
              <wp:lineTo x="0" y="4178"/>
            </wp:wrapPolygon>
          </wp:wrapTight>
          <wp:docPr id="16" name="Obrázek 1" descr="Obsah obrázku Písmo, Grafika, text, logo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550D49BD-134F-B47D-F268-31B4B55BA2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Písmo, Grafika, text, logo&#10;&#10;Popis byl vytvořen automaticky">
                    <a:extLst>
                      <a:ext uri="{FF2B5EF4-FFF2-40B4-BE49-F238E27FC236}">
                        <a16:creationId xmlns:a16="http://schemas.microsoft.com/office/drawing/2014/main" id="{550D49BD-134F-B47D-F268-31B4B55BA2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786" cy="98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50A3" w:rsidRPr="005D654F">
      <w:rPr>
        <w:noProof/>
        <w:color w:val="63666A"/>
        <w:sz w:val="28"/>
        <w:szCs w:val="28"/>
        <w:lang w:eastAsia="cs-CZ"/>
      </w:rPr>
      <w:drawing>
        <wp:anchor distT="0" distB="0" distL="114300" distR="114300" simplePos="0" relativeHeight="251685888" behindDoc="1" locked="0" layoutInCell="1" allowOverlap="1" wp14:anchorId="3E273EA7" wp14:editId="300A0C90">
          <wp:simplePos x="0" y="0"/>
          <wp:positionH relativeFrom="margin">
            <wp:align>left</wp:align>
          </wp:positionH>
          <wp:positionV relativeFrom="page">
            <wp:posOffset>610356</wp:posOffset>
          </wp:positionV>
          <wp:extent cx="1400550" cy="563264"/>
          <wp:effectExtent l="0" t="0" r="9525" b="8255"/>
          <wp:wrapNone/>
          <wp:docPr id="5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550" cy="56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0902CA" wp14:editId="5ABCC79D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2EF7284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742C6C7" wp14:editId="77D0739E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EDE3C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F05E80" wp14:editId="2A660FC5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D10B26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2877C60B" wp14:editId="15F566CB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18D170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2754893" wp14:editId="686DE62C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C9CEF8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5B241DB9" wp14:editId="139516BB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8B62C65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5995B336" wp14:editId="5F09100F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474E09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79B9E96F" wp14:editId="6C3D4D4B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7C5F9C1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06CB2DC3" wp14:editId="3BA73A87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D0D01C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197D18B9" wp14:editId="6F2A3637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90A69C7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416EC0FC" wp14:editId="50EE57B1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3CC8D1D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2A6FA77" wp14:editId="3AE386EA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CB7B1E9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5D654F">
      <w:rPr>
        <w:noProof/>
        <w:color w:val="63666A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5BB9720" wp14:editId="48A1717A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CF1A5A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1606C9">
      <w:rPr>
        <w:caps w:val="0"/>
        <w:color w:val="63666A"/>
        <w:sz w:val="28"/>
        <w:szCs w:val="28"/>
      </w:rPr>
      <w:t xml:space="preserve">  </w:t>
    </w:r>
  </w:p>
  <w:p w14:paraId="393D7B7E" w14:textId="77777777" w:rsidR="001606C9" w:rsidRDefault="001606C9" w:rsidP="005D654F">
    <w:pPr>
      <w:pStyle w:val="Nzev"/>
      <w:spacing w:before="240"/>
      <w:rPr>
        <w:caps w:val="0"/>
        <w:color w:val="63666A"/>
        <w:sz w:val="28"/>
        <w:szCs w:val="28"/>
      </w:rPr>
    </w:pPr>
  </w:p>
  <w:p w14:paraId="46B84CBD" w14:textId="77777777" w:rsidR="001606C9" w:rsidRDefault="001606C9" w:rsidP="005D654F">
    <w:pPr>
      <w:pStyle w:val="Nzev"/>
      <w:spacing w:before="240"/>
      <w:rPr>
        <w:caps w:val="0"/>
        <w:color w:val="63666A"/>
        <w:sz w:val="28"/>
        <w:szCs w:val="28"/>
      </w:rPr>
    </w:pPr>
  </w:p>
  <w:p w14:paraId="264F2E40" w14:textId="77777777" w:rsidR="001606C9" w:rsidRDefault="001606C9" w:rsidP="005D654F">
    <w:pPr>
      <w:pStyle w:val="Nzev"/>
      <w:spacing w:before="240"/>
      <w:rPr>
        <w:caps w:val="0"/>
        <w:color w:val="63666A"/>
        <w:sz w:val="28"/>
        <w:szCs w:val="28"/>
      </w:rPr>
    </w:pPr>
    <w:r>
      <w:rPr>
        <w:caps w:val="0"/>
        <w:color w:val="63666A"/>
        <w:sz w:val="28"/>
        <w:szCs w:val="28"/>
      </w:rPr>
      <w:t xml:space="preserve">  </w:t>
    </w:r>
  </w:p>
  <w:p w14:paraId="18F70923" w14:textId="0DF25FBA" w:rsidR="003A0B49" w:rsidRPr="005D654F" w:rsidRDefault="005D654F" w:rsidP="005D654F">
    <w:pPr>
      <w:pStyle w:val="Nzev"/>
      <w:spacing w:before="240"/>
      <w:rPr>
        <w:color w:val="63666A"/>
        <w:sz w:val="28"/>
        <w:szCs w:val="28"/>
      </w:rPr>
    </w:pPr>
    <w:r w:rsidRPr="005D654F">
      <w:rPr>
        <w:caps w:val="0"/>
        <w:color w:val="63666A"/>
        <w:sz w:val="28"/>
        <w:szCs w:val="28"/>
      </w:rPr>
      <w:t>Datum</w:t>
    </w:r>
    <w:r w:rsidR="00D27B9B">
      <w:rPr>
        <w:caps w:val="0"/>
        <w:color w:val="63666A"/>
        <w:sz w:val="28"/>
        <w:szCs w:val="28"/>
      </w:rPr>
      <w:t xml:space="preserve">: </w:t>
    </w:r>
    <w:r w:rsidR="00842B3D">
      <w:rPr>
        <w:caps w:val="0"/>
        <w:color w:val="63666A"/>
        <w:sz w:val="28"/>
        <w:szCs w:val="28"/>
      </w:rPr>
      <w:t>18</w:t>
    </w:r>
    <w:r w:rsidR="00643CE1">
      <w:rPr>
        <w:caps w:val="0"/>
        <w:color w:val="63666A"/>
        <w:sz w:val="28"/>
        <w:szCs w:val="28"/>
      </w:rPr>
      <w:t>. 1</w:t>
    </w:r>
    <w:r w:rsidR="00D27B9B" w:rsidRPr="002D4C89">
      <w:rPr>
        <w:caps w:val="0"/>
        <w:color w:val="63666A"/>
        <w:sz w:val="28"/>
        <w:szCs w:val="28"/>
      </w:rPr>
      <w:t>. 202</w:t>
    </w:r>
    <w:r w:rsidR="00643CE1">
      <w:rPr>
        <w:caps w:val="0"/>
        <w:color w:val="63666A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72"/>
    <w:rsid w:val="00000B85"/>
    <w:rsid w:val="00021AFC"/>
    <w:rsid w:val="00021EAA"/>
    <w:rsid w:val="0002210E"/>
    <w:rsid w:val="00031487"/>
    <w:rsid w:val="000317E4"/>
    <w:rsid w:val="00031C9B"/>
    <w:rsid w:val="000350A3"/>
    <w:rsid w:val="00044FD9"/>
    <w:rsid w:val="00050349"/>
    <w:rsid w:val="00054ED6"/>
    <w:rsid w:val="00061E82"/>
    <w:rsid w:val="00062511"/>
    <w:rsid w:val="000655CA"/>
    <w:rsid w:val="00072E79"/>
    <w:rsid w:val="00075E85"/>
    <w:rsid w:val="00077753"/>
    <w:rsid w:val="000809E0"/>
    <w:rsid w:val="00082799"/>
    <w:rsid w:val="00091B9D"/>
    <w:rsid w:val="000A31B0"/>
    <w:rsid w:val="000A4202"/>
    <w:rsid w:val="000A5021"/>
    <w:rsid w:val="000A6430"/>
    <w:rsid w:val="000A77E4"/>
    <w:rsid w:val="000A7CA7"/>
    <w:rsid w:val="000C12D3"/>
    <w:rsid w:val="000C16D7"/>
    <w:rsid w:val="000C3FAA"/>
    <w:rsid w:val="000C445F"/>
    <w:rsid w:val="000C7904"/>
    <w:rsid w:val="000D47E4"/>
    <w:rsid w:val="000E4F20"/>
    <w:rsid w:val="000F162A"/>
    <w:rsid w:val="000F6429"/>
    <w:rsid w:val="00102182"/>
    <w:rsid w:val="0010510E"/>
    <w:rsid w:val="00105D1F"/>
    <w:rsid w:val="0010744F"/>
    <w:rsid w:val="00110B75"/>
    <w:rsid w:val="001236A7"/>
    <w:rsid w:val="00137C97"/>
    <w:rsid w:val="001411ED"/>
    <w:rsid w:val="00147F98"/>
    <w:rsid w:val="0015009E"/>
    <w:rsid w:val="00153E1F"/>
    <w:rsid w:val="0015443D"/>
    <w:rsid w:val="00156DBF"/>
    <w:rsid w:val="001606C9"/>
    <w:rsid w:val="00161F9A"/>
    <w:rsid w:val="0016551F"/>
    <w:rsid w:val="0016686B"/>
    <w:rsid w:val="00167080"/>
    <w:rsid w:val="00170203"/>
    <w:rsid w:val="001779B2"/>
    <w:rsid w:val="00183C8E"/>
    <w:rsid w:val="001845CC"/>
    <w:rsid w:val="00186485"/>
    <w:rsid w:val="001920A1"/>
    <w:rsid w:val="001959E7"/>
    <w:rsid w:val="0019706A"/>
    <w:rsid w:val="001B3FAD"/>
    <w:rsid w:val="001B734D"/>
    <w:rsid w:val="001D55FF"/>
    <w:rsid w:val="001D60D9"/>
    <w:rsid w:val="001D7E36"/>
    <w:rsid w:val="001E18F2"/>
    <w:rsid w:val="001E4DF2"/>
    <w:rsid w:val="001F2242"/>
    <w:rsid w:val="001F4800"/>
    <w:rsid w:val="001F4FDF"/>
    <w:rsid w:val="001F5E2F"/>
    <w:rsid w:val="001F6F0D"/>
    <w:rsid w:val="00200012"/>
    <w:rsid w:val="00201BA4"/>
    <w:rsid w:val="00202658"/>
    <w:rsid w:val="002028BB"/>
    <w:rsid w:val="0020779A"/>
    <w:rsid w:val="002152A6"/>
    <w:rsid w:val="002178AB"/>
    <w:rsid w:val="00223116"/>
    <w:rsid w:val="0022495B"/>
    <w:rsid w:val="002258D2"/>
    <w:rsid w:val="00225B93"/>
    <w:rsid w:val="00230EEF"/>
    <w:rsid w:val="00233864"/>
    <w:rsid w:val="00240895"/>
    <w:rsid w:val="0024299E"/>
    <w:rsid w:val="00250C14"/>
    <w:rsid w:val="00260D84"/>
    <w:rsid w:val="0026128C"/>
    <w:rsid w:val="00265F68"/>
    <w:rsid w:val="00266062"/>
    <w:rsid w:val="00266C84"/>
    <w:rsid w:val="00267900"/>
    <w:rsid w:val="00273F6E"/>
    <w:rsid w:val="0027524E"/>
    <w:rsid w:val="00276762"/>
    <w:rsid w:val="00276A9C"/>
    <w:rsid w:val="00277561"/>
    <w:rsid w:val="0029224D"/>
    <w:rsid w:val="002A0CFD"/>
    <w:rsid w:val="002A1A53"/>
    <w:rsid w:val="002A2EE9"/>
    <w:rsid w:val="002B5D49"/>
    <w:rsid w:val="002C53C5"/>
    <w:rsid w:val="002D15E4"/>
    <w:rsid w:val="002D1861"/>
    <w:rsid w:val="002D211A"/>
    <w:rsid w:val="002D2B25"/>
    <w:rsid w:val="002D4C89"/>
    <w:rsid w:val="002E38F8"/>
    <w:rsid w:val="002F33CB"/>
    <w:rsid w:val="002F35EE"/>
    <w:rsid w:val="002F3DC8"/>
    <w:rsid w:val="002F3E20"/>
    <w:rsid w:val="002F4FAC"/>
    <w:rsid w:val="002F53F0"/>
    <w:rsid w:val="00304F4A"/>
    <w:rsid w:val="003065BE"/>
    <w:rsid w:val="00307757"/>
    <w:rsid w:val="00307870"/>
    <w:rsid w:val="00311152"/>
    <w:rsid w:val="00311A95"/>
    <w:rsid w:val="00317559"/>
    <w:rsid w:val="003175AF"/>
    <w:rsid w:val="00326EB8"/>
    <w:rsid w:val="00332068"/>
    <w:rsid w:val="00332CD7"/>
    <w:rsid w:val="00333935"/>
    <w:rsid w:val="0033784D"/>
    <w:rsid w:val="0034478D"/>
    <w:rsid w:val="0035664E"/>
    <w:rsid w:val="00362A1C"/>
    <w:rsid w:val="0036464C"/>
    <w:rsid w:val="003701A6"/>
    <w:rsid w:val="00372611"/>
    <w:rsid w:val="0037311F"/>
    <w:rsid w:val="003773A4"/>
    <w:rsid w:val="00382FB8"/>
    <w:rsid w:val="00392499"/>
    <w:rsid w:val="00393CDC"/>
    <w:rsid w:val="003962BA"/>
    <w:rsid w:val="00397100"/>
    <w:rsid w:val="00397F0F"/>
    <w:rsid w:val="003A0B49"/>
    <w:rsid w:val="003A0BE7"/>
    <w:rsid w:val="003A364A"/>
    <w:rsid w:val="003C4951"/>
    <w:rsid w:val="003C4C53"/>
    <w:rsid w:val="003D1B75"/>
    <w:rsid w:val="003D36C4"/>
    <w:rsid w:val="003D6E25"/>
    <w:rsid w:val="003E2EAE"/>
    <w:rsid w:val="003E538C"/>
    <w:rsid w:val="003E687D"/>
    <w:rsid w:val="003E6C60"/>
    <w:rsid w:val="003F2207"/>
    <w:rsid w:val="003F2535"/>
    <w:rsid w:val="003F2927"/>
    <w:rsid w:val="003F5DE3"/>
    <w:rsid w:val="004011BF"/>
    <w:rsid w:val="00405FDE"/>
    <w:rsid w:val="004120EE"/>
    <w:rsid w:val="004306B2"/>
    <w:rsid w:val="004356EA"/>
    <w:rsid w:val="00437E2C"/>
    <w:rsid w:val="00442F52"/>
    <w:rsid w:val="0044795F"/>
    <w:rsid w:val="00447F91"/>
    <w:rsid w:val="004511FB"/>
    <w:rsid w:val="004601F3"/>
    <w:rsid w:val="004603FA"/>
    <w:rsid w:val="00461508"/>
    <w:rsid w:val="00467432"/>
    <w:rsid w:val="0047528F"/>
    <w:rsid w:val="00477A42"/>
    <w:rsid w:val="00482ECA"/>
    <w:rsid w:val="00487F8F"/>
    <w:rsid w:val="00492236"/>
    <w:rsid w:val="004946AA"/>
    <w:rsid w:val="004A47D6"/>
    <w:rsid w:val="004A6983"/>
    <w:rsid w:val="004B32B1"/>
    <w:rsid w:val="004B69C9"/>
    <w:rsid w:val="004C5675"/>
    <w:rsid w:val="004D3C9A"/>
    <w:rsid w:val="004D5EF3"/>
    <w:rsid w:val="004E3A5B"/>
    <w:rsid w:val="004E7853"/>
    <w:rsid w:val="004F123A"/>
    <w:rsid w:val="00502398"/>
    <w:rsid w:val="00506AB6"/>
    <w:rsid w:val="00512F16"/>
    <w:rsid w:val="005131B0"/>
    <w:rsid w:val="00527EBD"/>
    <w:rsid w:val="00532187"/>
    <w:rsid w:val="00533B48"/>
    <w:rsid w:val="00536BE4"/>
    <w:rsid w:val="005465BC"/>
    <w:rsid w:val="00546A9D"/>
    <w:rsid w:val="005605FB"/>
    <w:rsid w:val="00560778"/>
    <w:rsid w:val="005607A8"/>
    <w:rsid w:val="00570517"/>
    <w:rsid w:val="0057325C"/>
    <w:rsid w:val="0058749E"/>
    <w:rsid w:val="005A1C0A"/>
    <w:rsid w:val="005A61DE"/>
    <w:rsid w:val="005B0FD2"/>
    <w:rsid w:val="005B20B1"/>
    <w:rsid w:val="005C1073"/>
    <w:rsid w:val="005C3AF5"/>
    <w:rsid w:val="005C4320"/>
    <w:rsid w:val="005D2E8E"/>
    <w:rsid w:val="005D654F"/>
    <w:rsid w:val="005E29CC"/>
    <w:rsid w:val="005E506E"/>
    <w:rsid w:val="005E7B87"/>
    <w:rsid w:val="005E7D69"/>
    <w:rsid w:val="005F2145"/>
    <w:rsid w:val="005F2853"/>
    <w:rsid w:val="005F5572"/>
    <w:rsid w:val="005F5DD1"/>
    <w:rsid w:val="00601A92"/>
    <w:rsid w:val="006124AC"/>
    <w:rsid w:val="00615D85"/>
    <w:rsid w:val="006206A0"/>
    <w:rsid w:val="006269B0"/>
    <w:rsid w:val="00626F88"/>
    <w:rsid w:val="0062748B"/>
    <w:rsid w:val="006368B2"/>
    <w:rsid w:val="00643CE1"/>
    <w:rsid w:val="0064602B"/>
    <w:rsid w:val="00647B9C"/>
    <w:rsid w:val="006524F1"/>
    <w:rsid w:val="006544E2"/>
    <w:rsid w:val="0065572F"/>
    <w:rsid w:val="006604AF"/>
    <w:rsid w:val="00663886"/>
    <w:rsid w:val="00673E77"/>
    <w:rsid w:val="00676E83"/>
    <w:rsid w:val="006771BA"/>
    <w:rsid w:val="00682C1A"/>
    <w:rsid w:val="00684AB5"/>
    <w:rsid w:val="0069158F"/>
    <w:rsid w:val="0069675B"/>
    <w:rsid w:val="00696E72"/>
    <w:rsid w:val="006A1B48"/>
    <w:rsid w:val="006A74EC"/>
    <w:rsid w:val="006B3EB3"/>
    <w:rsid w:val="006C3AF0"/>
    <w:rsid w:val="006C4268"/>
    <w:rsid w:val="006D2D5D"/>
    <w:rsid w:val="006F5649"/>
    <w:rsid w:val="00710220"/>
    <w:rsid w:val="00712A00"/>
    <w:rsid w:val="00720264"/>
    <w:rsid w:val="00726C28"/>
    <w:rsid w:val="007277BF"/>
    <w:rsid w:val="00727892"/>
    <w:rsid w:val="00734CB0"/>
    <w:rsid w:val="00737978"/>
    <w:rsid w:val="00745909"/>
    <w:rsid w:val="00747254"/>
    <w:rsid w:val="0075194A"/>
    <w:rsid w:val="00751DF9"/>
    <w:rsid w:val="00753A58"/>
    <w:rsid w:val="00762567"/>
    <w:rsid w:val="007631A4"/>
    <w:rsid w:val="00766BF6"/>
    <w:rsid w:val="007672A8"/>
    <w:rsid w:val="00767FDE"/>
    <w:rsid w:val="007746FD"/>
    <w:rsid w:val="00774BFC"/>
    <w:rsid w:val="007775DA"/>
    <w:rsid w:val="007807A9"/>
    <w:rsid w:val="00780AFE"/>
    <w:rsid w:val="00781A51"/>
    <w:rsid w:val="007837DC"/>
    <w:rsid w:val="0079048A"/>
    <w:rsid w:val="00794C2D"/>
    <w:rsid w:val="00795EFA"/>
    <w:rsid w:val="007A158B"/>
    <w:rsid w:val="007A4F81"/>
    <w:rsid w:val="007C081D"/>
    <w:rsid w:val="007C3A12"/>
    <w:rsid w:val="007C4A9C"/>
    <w:rsid w:val="007C4B5B"/>
    <w:rsid w:val="007C73B1"/>
    <w:rsid w:val="007D09EA"/>
    <w:rsid w:val="007D2270"/>
    <w:rsid w:val="007D2AF5"/>
    <w:rsid w:val="007F1946"/>
    <w:rsid w:val="007F1C5F"/>
    <w:rsid w:val="0080768D"/>
    <w:rsid w:val="0081098D"/>
    <w:rsid w:val="00811416"/>
    <w:rsid w:val="00822823"/>
    <w:rsid w:val="00823072"/>
    <w:rsid w:val="0082485C"/>
    <w:rsid w:val="008268A7"/>
    <w:rsid w:val="00830075"/>
    <w:rsid w:val="00832F5C"/>
    <w:rsid w:val="00842173"/>
    <w:rsid w:val="00842B3D"/>
    <w:rsid w:val="0084388C"/>
    <w:rsid w:val="0085084D"/>
    <w:rsid w:val="00852296"/>
    <w:rsid w:val="00861530"/>
    <w:rsid w:val="00861CE5"/>
    <w:rsid w:val="0086221D"/>
    <w:rsid w:val="008654E7"/>
    <w:rsid w:val="008662DE"/>
    <w:rsid w:val="00870F58"/>
    <w:rsid w:val="008735E0"/>
    <w:rsid w:val="008768B2"/>
    <w:rsid w:val="008861FF"/>
    <w:rsid w:val="008A64C1"/>
    <w:rsid w:val="008A64CE"/>
    <w:rsid w:val="008B0290"/>
    <w:rsid w:val="008B10F9"/>
    <w:rsid w:val="008D5507"/>
    <w:rsid w:val="008D6DC2"/>
    <w:rsid w:val="008E55A5"/>
    <w:rsid w:val="008E5E1B"/>
    <w:rsid w:val="008E7E0F"/>
    <w:rsid w:val="008F0E4E"/>
    <w:rsid w:val="008F702A"/>
    <w:rsid w:val="00903D0A"/>
    <w:rsid w:val="009070D3"/>
    <w:rsid w:val="009206E9"/>
    <w:rsid w:val="00921759"/>
    <w:rsid w:val="00931FAC"/>
    <w:rsid w:val="00932F83"/>
    <w:rsid w:val="00940131"/>
    <w:rsid w:val="00954B6E"/>
    <w:rsid w:val="0095606A"/>
    <w:rsid w:val="009604E1"/>
    <w:rsid w:val="00961FD7"/>
    <w:rsid w:val="00962C9D"/>
    <w:rsid w:val="0096764E"/>
    <w:rsid w:val="00971C3D"/>
    <w:rsid w:val="009736A7"/>
    <w:rsid w:val="00975ABE"/>
    <w:rsid w:val="009828A8"/>
    <w:rsid w:val="00982FBA"/>
    <w:rsid w:val="009831E6"/>
    <w:rsid w:val="00984790"/>
    <w:rsid w:val="009848E0"/>
    <w:rsid w:val="00985B73"/>
    <w:rsid w:val="00986415"/>
    <w:rsid w:val="00987B52"/>
    <w:rsid w:val="00993F13"/>
    <w:rsid w:val="009965D5"/>
    <w:rsid w:val="00996ED0"/>
    <w:rsid w:val="00997CC1"/>
    <w:rsid w:val="009A0D3E"/>
    <w:rsid w:val="009B096D"/>
    <w:rsid w:val="009B2FBD"/>
    <w:rsid w:val="009C2F22"/>
    <w:rsid w:val="009C4E6F"/>
    <w:rsid w:val="009C6478"/>
    <w:rsid w:val="009D75EC"/>
    <w:rsid w:val="009E1D67"/>
    <w:rsid w:val="009E26AE"/>
    <w:rsid w:val="009E6393"/>
    <w:rsid w:val="009F01B6"/>
    <w:rsid w:val="009F1952"/>
    <w:rsid w:val="009F1CF6"/>
    <w:rsid w:val="009F32C9"/>
    <w:rsid w:val="009F7622"/>
    <w:rsid w:val="00A029D7"/>
    <w:rsid w:val="00A05F04"/>
    <w:rsid w:val="00A07D69"/>
    <w:rsid w:val="00A15723"/>
    <w:rsid w:val="00A16C40"/>
    <w:rsid w:val="00A24702"/>
    <w:rsid w:val="00A25428"/>
    <w:rsid w:val="00A31F35"/>
    <w:rsid w:val="00A364E0"/>
    <w:rsid w:val="00A40A69"/>
    <w:rsid w:val="00A4150F"/>
    <w:rsid w:val="00A43767"/>
    <w:rsid w:val="00A45067"/>
    <w:rsid w:val="00A4574D"/>
    <w:rsid w:val="00A45A92"/>
    <w:rsid w:val="00A46648"/>
    <w:rsid w:val="00A472D9"/>
    <w:rsid w:val="00A50B0C"/>
    <w:rsid w:val="00A703AE"/>
    <w:rsid w:val="00A71AC0"/>
    <w:rsid w:val="00A75647"/>
    <w:rsid w:val="00A76978"/>
    <w:rsid w:val="00A7701E"/>
    <w:rsid w:val="00A817CB"/>
    <w:rsid w:val="00A818D6"/>
    <w:rsid w:val="00A826C9"/>
    <w:rsid w:val="00A86826"/>
    <w:rsid w:val="00A978DD"/>
    <w:rsid w:val="00AA1772"/>
    <w:rsid w:val="00AA1BC0"/>
    <w:rsid w:val="00AA2E1C"/>
    <w:rsid w:val="00AA64C3"/>
    <w:rsid w:val="00AB0D96"/>
    <w:rsid w:val="00AB4DDE"/>
    <w:rsid w:val="00AC06C6"/>
    <w:rsid w:val="00AC3B9D"/>
    <w:rsid w:val="00AC4054"/>
    <w:rsid w:val="00AC5B2E"/>
    <w:rsid w:val="00AC700E"/>
    <w:rsid w:val="00AD2D8A"/>
    <w:rsid w:val="00AD5DF5"/>
    <w:rsid w:val="00AD7D64"/>
    <w:rsid w:val="00AE0191"/>
    <w:rsid w:val="00AE1C36"/>
    <w:rsid w:val="00B00B88"/>
    <w:rsid w:val="00B01512"/>
    <w:rsid w:val="00B056EB"/>
    <w:rsid w:val="00B065A9"/>
    <w:rsid w:val="00B06F61"/>
    <w:rsid w:val="00B07C87"/>
    <w:rsid w:val="00B1272A"/>
    <w:rsid w:val="00B12F03"/>
    <w:rsid w:val="00B13A0A"/>
    <w:rsid w:val="00B1628F"/>
    <w:rsid w:val="00B2378B"/>
    <w:rsid w:val="00B30B43"/>
    <w:rsid w:val="00B31B61"/>
    <w:rsid w:val="00B40A4A"/>
    <w:rsid w:val="00B4400F"/>
    <w:rsid w:val="00B50232"/>
    <w:rsid w:val="00B536CE"/>
    <w:rsid w:val="00B56790"/>
    <w:rsid w:val="00B605C8"/>
    <w:rsid w:val="00B64D45"/>
    <w:rsid w:val="00B6563C"/>
    <w:rsid w:val="00B65A99"/>
    <w:rsid w:val="00B81414"/>
    <w:rsid w:val="00B90C70"/>
    <w:rsid w:val="00BB0603"/>
    <w:rsid w:val="00BB13FC"/>
    <w:rsid w:val="00BB3394"/>
    <w:rsid w:val="00BC3A34"/>
    <w:rsid w:val="00BC6BF0"/>
    <w:rsid w:val="00BD422E"/>
    <w:rsid w:val="00BE0906"/>
    <w:rsid w:val="00BE5499"/>
    <w:rsid w:val="00BE5E6A"/>
    <w:rsid w:val="00C0226E"/>
    <w:rsid w:val="00C10C2D"/>
    <w:rsid w:val="00C111D0"/>
    <w:rsid w:val="00C17BDE"/>
    <w:rsid w:val="00C21121"/>
    <w:rsid w:val="00C3105A"/>
    <w:rsid w:val="00C32248"/>
    <w:rsid w:val="00C36C26"/>
    <w:rsid w:val="00C468F9"/>
    <w:rsid w:val="00C5501C"/>
    <w:rsid w:val="00C578B9"/>
    <w:rsid w:val="00C634C9"/>
    <w:rsid w:val="00C70061"/>
    <w:rsid w:val="00C76019"/>
    <w:rsid w:val="00C76E1A"/>
    <w:rsid w:val="00C8050D"/>
    <w:rsid w:val="00C904F3"/>
    <w:rsid w:val="00C9094B"/>
    <w:rsid w:val="00C95C02"/>
    <w:rsid w:val="00C96032"/>
    <w:rsid w:val="00C9702F"/>
    <w:rsid w:val="00C97C46"/>
    <w:rsid w:val="00CA0EFD"/>
    <w:rsid w:val="00CA10F2"/>
    <w:rsid w:val="00CA5CBB"/>
    <w:rsid w:val="00CA71D9"/>
    <w:rsid w:val="00CA7CB3"/>
    <w:rsid w:val="00CB056C"/>
    <w:rsid w:val="00CB2005"/>
    <w:rsid w:val="00CB26F8"/>
    <w:rsid w:val="00CB5601"/>
    <w:rsid w:val="00CB6A5E"/>
    <w:rsid w:val="00CC7061"/>
    <w:rsid w:val="00CC7B17"/>
    <w:rsid w:val="00CD208F"/>
    <w:rsid w:val="00CD2DF2"/>
    <w:rsid w:val="00CD3E56"/>
    <w:rsid w:val="00CD4633"/>
    <w:rsid w:val="00CE59BA"/>
    <w:rsid w:val="00CF2AE5"/>
    <w:rsid w:val="00D0339E"/>
    <w:rsid w:val="00D06A74"/>
    <w:rsid w:val="00D10CAE"/>
    <w:rsid w:val="00D117DA"/>
    <w:rsid w:val="00D16404"/>
    <w:rsid w:val="00D21BC0"/>
    <w:rsid w:val="00D22413"/>
    <w:rsid w:val="00D22A21"/>
    <w:rsid w:val="00D23062"/>
    <w:rsid w:val="00D2379C"/>
    <w:rsid w:val="00D25AFF"/>
    <w:rsid w:val="00D27B9B"/>
    <w:rsid w:val="00D31C2F"/>
    <w:rsid w:val="00D42476"/>
    <w:rsid w:val="00D437C2"/>
    <w:rsid w:val="00D43F16"/>
    <w:rsid w:val="00D46C39"/>
    <w:rsid w:val="00D478F9"/>
    <w:rsid w:val="00D50C8D"/>
    <w:rsid w:val="00D5367A"/>
    <w:rsid w:val="00D654D4"/>
    <w:rsid w:val="00D74464"/>
    <w:rsid w:val="00D75456"/>
    <w:rsid w:val="00D77BFA"/>
    <w:rsid w:val="00D803A8"/>
    <w:rsid w:val="00D8246E"/>
    <w:rsid w:val="00D832A1"/>
    <w:rsid w:val="00D857FD"/>
    <w:rsid w:val="00D9441C"/>
    <w:rsid w:val="00D95560"/>
    <w:rsid w:val="00DA0886"/>
    <w:rsid w:val="00DA1E0E"/>
    <w:rsid w:val="00DA30C7"/>
    <w:rsid w:val="00DA7052"/>
    <w:rsid w:val="00DB4A1B"/>
    <w:rsid w:val="00DB5EBA"/>
    <w:rsid w:val="00DB7848"/>
    <w:rsid w:val="00DC0785"/>
    <w:rsid w:val="00DC25B2"/>
    <w:rsid w:val="00DC5888"/>
    <w:rsid w:val="00DD00FA"/>
    <w:rsid w:val="00DD36C2"/>
    <w:rsid w:val="00DD51BE"/>
    <w:rsid w:val="00DD7B86"/>
    <w:rsid w:val="00DE28CE"/>
    <w:rsid w:val="00DE40DD"/>
    <w:rsid w:val="00DE4C84"/>
    <w:rsid w:val="00DE766B"/>
    <w:rsid w:val="00DF3ECE"/>
    <w:rsid w:val="00DF562C"/>
    <w:rsid w:val="00DF6E1B"/>
    <w:rsid w:val="00E03DE5"/>
    <w:rsid w:val="00E062DE"/>
    <w:rsid w:val="00E13E42"/>
    <w:rsid w:val="00E173A7"/>
    <w:rsid w:val="00E237A5"/>
    <w:rsid w:val="00E25094"/>
    <w:rsid w:val="00E2764C"/>
    <w:rsid w:val="00E337A6"/>
    <w:rsid w:val="00E40138"/>
    <w:rsid w:val="00E4074B"/>
    <w:rsid w:val="00E47700"/>
    <w:rsid w:val="00E6009A"/>
    <w:rsid w:val="00E643BE"/>
    <w:rsid w:val="00E64444"/>
    <w:rsid w:val="00E64C01"/>
    <w:rsid w:val="00E6505A"/>
    <w:rsid w:val="00E65271"/>
    <w:rsid w:val="00E66CF8"/>
    <w:rsid w:val="00E67E5D"/>
    <w:rsid w:val="00E77A6A"/>
    <w:rsid w:val="00E807FF"/>
    <w:rsid w:val="00E90202"/>
    <w:rsid w:val="00E91B3B"/>
    <w:rsid w:val="00EA05AD"/>
    <w:rsid w:val="00EA5A03"/>
    <w:rsid w:val="00EA773D"/>
    <w:rsid w:val="00EB0589"/>
    <w:rsid w:val="00EB3EF1"/>
    <w:rsid w:val="00EC1182"/>
    <w:rsid w:val="00EC1BEB"/>
    <w:rsid w:val="00EC372E"/>
    <w:rsid w:val="00EC3786"/>
    <w:rsid w:val="00EC6187"/>
    <w:rsid w:val="00ED2D35"/>
    <w:rsid w:val="00ED3C9A"/>
    <w:rsid w:val="00EE0CEA"/>
    <w:rsid w:val="00EE1C92"/>
    <w:rsid w:val="00EE22AE"/>
    <w:rsid w:val="00EE2988"/>
    <w:rsid w:val="00EE6CB9"/>
    <w:rsid w:val="00EE7C1E"/>
    <w:rsid w:val="00EF158B"/>
    <w:rsid w:val="00EF2879"/>
    <w:rsid w:val="00EF4281"/>
    <w:rsid w:val="00EF7A53"/>
    <w:rsid w:val="00EF7E47"/>
    <w:rsid w:val="00F02C78"/>
    <w:rsid w:val="00F07DEA"/>
    <w:rsid w:val="00F124F7"/>
    <w:rsid w:val="00F144D1"/>
    <w:rsid w:val="00F15D7D"/>
    <w:rsid w:val="00F16C2F"/>
    <w:rsid w:val="00F17BCA"/>
    <w:rsid w:val="00F17D9F"/>
    <w:rsid w:val="00F214D2"/>
    <w:rsid w:val="00F23A94"/>
    <w:rsid w:val="00F30604"/>
    <w:rsid w:val="00F334BB"/>
    <w:rsid w:val="00F3552A"/>
    <w:rsid w:val="00F3604C"/>
    <w:rsid w:val="00F40E97"/>
    <w:rsid w:val="00F41FB5"/>
    <w:rsid w:val="00F43A88"/>
    <w:rsid w:val="00F43B4D"/>
    <w:rsid w:val="00F47A34"/>
    <w:rsid w:val="00F5248B"/>
    <w:rsid w:val="00F563BA"/>
    <w:rsid w:val="00F61C49"/>
    <w:rsid w:val="00F6355D"/>
    <w:rsid w:val="00F63A6F"/>
    <w:rsid w:val="00F643B4"/>
    <w:rsid w:val="00F66039"/>
    <w:rsid w:val="00F73322"/>
    <w:rsid w:val="00F75977"/>
    <w:rsid w:val="00F80788"/>
    <w:rsid w:val="00F82F4F"/>
    <w:rsid w:val="00F85FC0"/>
    <w:rsid w:val="00F870CF"/>
    <w:rsid w:val="00F93E86"/>
    <w:rsid w:val="00F949CB"/>
    <w:rsid w:val="00F96EC5"/>
    <w:rsid w:val="00FA192A"/>
    <w:rsid w:val="00FA4684"/>
    <w:rsid w:val="00FA5B81"/>
    <w:rsid w:val="00FA741B"/>
    <w:rsid w:val="00FC52F5"/>
    <w:rsid w:val="00FD13EC"/>
    <w:rsid w:val="00FD639D"/>
    <w:rsid w:val="00FD6A6A"/>
    <w:rsid w:val="00FD73D8"/>
    <w:rsid w:val="00FD7864"/>
    <w:rsid w:val="00FE0666"/>
    <w:rsid w:val="00FF0A46"/>
    <w:rsid w:val="00FF2D2B"/>
    <w:rsid w:val="00FF34D7"/>
    <w:rsid w:val="00FF3C9B"/>
    <w:rsid w:val="00FF43A6"/>
    <w:rsid w:val="00FF64A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8AEEC"/>
  <w15:chartTrackingRefBased/>
  <w15:docId w15:val="{E39E2102-EF36-481E-AF39-6A845A7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2D1861"/>
    <w:pPr>
      <w:numPr>
        <w:ilvl w:val="1"/>
      </w:numPr>
    </w:pPr>
    <w:rPr>
      <w:rFonts w:eastAsiaTheme="minorEastAsia"/>
      <w:color w:val="F24F00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2D1861"/>
    <w:rPr>
      <w:rFonts w:eastAsiaTheme="minorEastAsia"/>
      <w:color w:val="F24F00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D22A21"/>
    <w:rPr>
      <w:color w:val="007236" w:themeColor="accent1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Normlnweb">
    <w:name w:val="Normal (Web)"/>
    <w:basedOn w:val="Normln"/>
    <w:uiPriority w:val="99"/>
    <w:unhideWhenUsed/>
    <w:rsid w:val="00EB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D832A1"/>
  </w:style>
  <w:style w:type="character" w:styleId="Siln">
    <w:name w:val="Strong"/>
    <w:basedOn w:val="Standardnpsmoodstavce"/>
    <w:uiPriority w:val="22"/>
    <w:qFormat/>
    <w:rsid w:val="0047528F"/>
    <w:rPr>
      <w:b/>
      <w:bCs/>
    </w:rPr>
  </w:style>
  <w:style w:type="table" w:styleId="Mkatabulky">
    <w:name w:val="Table Grid"/>
    <w:basedOn w:val="Normlntabulka"/>
    <w:uiPriority w:val="39"/>
    <w:rsid w:val="0014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47F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">
    <w:name w:val="Body Text"/>
    <w:basedOn w:val="Normln"/>
    <w:link w:val="ZkladntextChar"/>
    <w:rsid w:val="00527EBD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EBD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BodyA">
    <w:name w:val="Body A"/>
    <w:basedOn w:val="Normln"/>
    <w:rsid w:val="00975ABE"/>
    <w:pPr>
      <w:spacing w:after="0" w:line="240" w:lineRule="auto"/>
    </w:pPr>
    <w:rPr>
      <w:rFonts w:ascii="Helvetica" w:hAnsi="Helvetica" w:cs="Helvetica"/>
      <w:color w:val="000000"/>
      <w:sz w:val="22"/>
      <w:lang w:eastAsia="cs-CZ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643CE1"/>
    <w:pPr>
      <w:spacing w:before="240" w:after="120" w:line="240" w:lineRule="atLeast"/>
    </w:pPr>
    <w:rPr>
      <w:caps/>
      <w:color w:val="007236" w:themeColor="accent1"/>
      <w:sz w:val="24"/>
    </w:rPr>
  </w:style>
  <w:style w:type="character" w:customStyle="1" w:styleId="Nadpis1neslovanChar">
    <w:name w:val="Nadpis 1 nečíslovaný Char"/>
    <w:basedOn w:val="Nadpis1Char"/>
    <w:link w:val="Nadpis1neslovan"/>
    <w:uiPriority w:val="10"/>
    <w:rsid w:val="00643CE1"/>
    <w:rPr>
      <w:rFonts w:asciiTheme="majorHAnsi" w:eastAsiaTheme="majorEastAsia" w:hAnsiTheme="majorHAnsi" w:cstheme="majorBidi"/>
      <w:b/>
      <w:caps/>
      <w:color w:val="007236" w:themeColor="accent1"/>
      <w:sz w:val="24"/>
      <w:szCs w:val="32"/>
    </w:rPr>
  </w:style>
  <w:style w:type="paragraph" w:styleId="Revize">
    <w:name w:val="Revision"/>
    <w:hidden/>
    <w:uiPriority w:val="99"/>
    <w:semiHidden/>
    <w:rsid w:val="009D75EC"/>
    <w:pPr>
      <w:spacing w:after="0" w:line="240" w:lineRule="auto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3AF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3A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43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dostalova@homolka.cz" TargetMode="External"/><Relationship Id="rId13" Type="http://schemas.openxmlformats.org/officeDocument/2006/relationships/hyperlink" Target="http://www.cezesc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s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molka.cz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va.ksiazczak@enes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gazdik@cez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.cz" TargetMode="External"/><Relationship Id="rId1" Type="http://schemas.openxmlformats.org/officeDocument/2006/relationships/hyperlink" Target="mailto:roman.gazdik@cez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eativeStore_01\Agentury_2022\CEZ\CEZ_prodej\039_22_Cislo_tydne_5900\indd\Tiskova_zprava_CEN03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BE1A-5670-448E-9C02-A4FD2E55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Tiskova_zprava_CEN03</Template>
  <TotalTime>0</TotalTime>
  <Pages>4</Pages>
  <Words>1404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Šikl Petr</cp:lastModifiedBy>
  <cp:revision>2</cp:revision>
  <cp:lastPrinted>2024-01-09T12:20:00Z</cp:lastPrinted>
  <dcterms:created xsi:type="dcterms:W3CDTF">2024-01-18T15:14:00Z</dcterms:created>
  <dcterms:modified xsi:type="dcterms:W3CDTF">2024-01-18T15:14:00Z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98a471-9e43-4cb8-a790-ab6bd20b8192_Enabled">
    <vt:lpwstr>true</vt:lpwstr>
  </property>
  <property fmtid="{D5CDD505-2E9C-101B-9397-08002B2CF9AE}" pid="3" name="MSIP_Label_b898a471-9e43-4cb8-a790-ab6bd20b8192_SetDate">
    <vt:lpwstr>2022-12-06T07:57:28Z</vt:lpwstr>
  </property>
  <property fmtid="{D5CDD505-2E9C-101B-9397-08002B2CF9AE}" pid="4" name="MSIP_Label_b898a471-9e43-4cb8-a790-ab6bd20b8192_Method">
    <vt:lpwstr>Privileged</vt:lpwstr>
  </property>
  <property fmtid="{D5CDD505-2E9C-101B-9397-08002B2CF9AE}" pid="5" name="MSIP_Label_b898a471-9e43-4cb8-a790-ab6bd20b8192_Name">
    <vt:lpwstr>Interní</vt:lpwstr>
  </property>
  <property fmtid="{D5CDD505-2E9C-101B-9397-08002B2CF9AE}" pid="6" name="MSIP_Label_b898a471-9e43-4cb8-a790-ab6bd20b8192_SiteId">
    <vt:lpwstr>65afc824-f110-42ab-8a83-247c89d0eed8</vt:lpwstr>
  </property>
  <property fmtid="{D5CDD505-2E9C-101B-9397-08002B2CF9AE}" pid="7" name="MSIP_Label_b898a471-9e43-4cb8-a790-ab6bd20b8192_ActionId">
    <vt:lpwstr>eceed12e-a0ce-49cb-8b1b-97e6d0014257</vt:lpwstr>
  </property>
  <property fmtid="{D5CDD505-2E9C-101B-9397-08002B2CF9AE}" pid="8" name="MSIP_Label_b898a471-9e43-4cb8-a790-ab6bd20b8192_ContentBits">
    <vt:lpwstr>1</vt:lpwstr>
  </property>
  <property fmtid="{D5CDD505-2E9C-101B-9397-08002B2CF9AE}" pid="9" name="MSIP_Label_353c5f55-d967-4112-b692-2d91647f90be_Enabled">
    <vt:lpwstr>true</vt:lpwstr>
  </property>
  <property fmtid="{D5CDD505-2E9C-101B-9397-08002B2CF9AE}" pid="10" name="MSIP_Label_353c5f55-d967-4112-b692-2d91647f90be_SetDate">
    <vt:lpwstr>2024-01-09T11:59:33Z</vt:lpwstr>
  </property>
  <property fmtid="{D5CDD505-2E9C-101B-9397-08002B2CF9AE}" pid="11" name="MSIP_Label_353c5f55-d967-4112-b692-2d91647f90be_Method">
    <vt:lpwstr>Privileged</vt:lpwstr>
  </property>
  <property fmtid="{D5CDD505-2E9C-101B-9397-08002B2CF9AE}" pid="12" name="MSIP_Label_353c5f55-d967-4112-b692-2d91647f90be_Name">
    <vt:lpwstr>L00007</vt:lpwstr>
  </property>
  <property fmtid="{D5CDD505-2E9C-101B-9397-08002B2CF9AE}" pid="13" name="MSIP_Label_353c5f55-d967-4112-b692-2d91647f90be_SiteId">
    <vt:lpwstr>b233f9e1-5599-4693-9cef-38858fe25406</vt:lpwstr>
  </property>
  <property fmtid="{D5CDD505-2E9C-101B-9397-08002B2CF9AE}" pid="14" name="MSIP_Label_353c5f55-d967-4112-b692-2d91647f90be_ActionId">
    <vt:lpwstr>6d5068b5-ab09-4d3d-a734-474959a3f2e5</vt:lpwstr>
  </property>
  <property fmtid="{D5CDD505-2E9C-101B-9397-08002B2CF9AE}" pid="15" name="MSIP_Label_353c5f55-d967-4112-b692-2d91647f90be_ContentBits">
    <vt:lpwstr>0</vt:lpwstr>
  </property>
  <property fmtid="{D5CDD505-2E9C-101B-9397-08002B2CF9AE}" pid="16" name="DocumentClasification">
    <vt:lpwstr>Veřejné</vt:lpwstr>
  </property>
  <property fmtid="{D5CDD505-2E9C-101B-9397-08002B2CF9AE}" pid="17" name="CEZ_DLP">
    <vt:lpwstr>CEZ:CEZ-DGR:D</vt:lpwstr>
  </property>
  <property fmtid="{D5CDD505-2E9C-101B-9397-08002B2CF9AE}" pid="18" name="CEZ_MIPLabelName">
    <vt:lpwstr>Public-CEZ-DGR</vt:lpwstr>
  </property>
</Properties>
</file>