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5464E" w14:textId="5DD0D835" w:rsidR="00080AF6" w:rsidRPr="00CC5772" w:rsidRDefault="00972323" w:rsidP="00257FDD">
      <w:pPr>
        <w:spacing w:line="276" w:lineRule="auto"/>
        <w:ind w:left="-284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CC5772">
        <w:rPr>
          <w:rFonts w:ascii="Calibri" w:hAnsi="Calibri" w:cs="Calibri"/>
          <w:b/>
          <w:bCs/>
          <w:color w:val="000000" w:themeColor="text1"/>
          <w:sz w:val="32"/>
          <w:szCs w:val="32"/>
        </w:rPr>
        <w:t>Pandemi</w:t>
      </w:r>
      <w:r w:rsidR="00F34D53" w:rsidRPr="00CC5772">
        <w:rPr>
          <w:rFonts w:ascii="Calibri" w:hAnsi="Calibri" w:cs="Calibri"/>
          <w:b/>
          <w:bCs/>
          <w:color w:val="000000" w:themeColor="text1"/>
          <w:sz w:val="32"/>
          <w:szCs w:val="32"/>
        </w:rPr>
        <w:t>e koronaviru hrozí spustit pandemii srdečního selhání</w:t>
      </w:r>
    </w:p>
    <w:p w14:paraId="30035860" w14:textId="31020C89" w:rsidR="0033730C" w:rsidRPr="0033730C" w:rsidRDefault="00CC5772" w:rsidP="00257FDD">
      <w:pPr>
        <w:spacing w:line="276" w:lineRule="auto"/>
        <w:ind w:left="-284"/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i/>
          <w:iCs/>
          <w:color w:val="000000" w:themeColor="text1"/>
        </w:rPr>
        <w:t>Zhoršení socioekonomiky</w:t>
      </w:r>
      <w:r w:rsidR="0033730C" w:rsidRPr="0033730C">
        <w:rPr>
          <w:rFonts w:ascii="Calibri" w:hAnsi="Calibri" w:cs="Calibri"/>
          <w:i/>
          <w:iCs/>
          <w:color w:val="000000" w:themeColor="text1"/>
        </w:rPr>
        <w:t xml:space="preserve"> </w:t>
      </w:r>
      <w:r>
        <w:rPr>
          <w:rFonts w:ascii="Calibri" w:hAnsi="Calibri" w:cs="Calibri"/>
          <w:i/>
          <w:iCs/>
          <w:color w:val="000000" w:themeColor="text1"/>
        </w:rPr>
        <w:t>může vést</w:t>
      </w:r>
      <w:r w:rsidR="0033730C" w:rsidRPr="0033730C">
        <w:rPr>
          <w:rFonts w:ascii="Calibri" w:hAnsi="Calibri" w:cs="Calibri"/>
          <w:i/>
          <w:iCs/>
          <w:color w:val="000000" w:themeColor="text1"/>
        </w:rPr>
        <w:t xml:space="preserve"> ke zvýšení </w:t>
      </w:r>
      <w:r>
        <w:rPr>
          <w:rFonts w:ascii="Calibri" w:hAnsi="Calibri" w:cs="Calibri"/>
          <w:i/>
          <w:iCs/>
          <w:color w:val="000000" w:themeColor="text1"/>
        </w:rPr>
        <w:t>úmrtí</w:t>
      </w:r>
      <w:r w:rsidR="0033730C" w:rsidRPr="0033730C">
        <w:rPr>
          <w:rFonts w:ascii="Calibri" w:hAnsi="Calibri" w:cs="Calibri"/>
          <w:i/>
          <w:iCs/>
          <w:color w:val="000000" w:themeColor="text1"/>
        </w:rPr>
        <w:t xml:space="preserve"> na choroby</w:t>
      </w:r>
      <w:r>
        <w:rPr>
          <w:rFonts w:ascii="Calibri" w:hAnsi="Calibri" w:cs="Calibri"/>
          <w:i/>
          <w:iCs/>
          <w:color w:val="000000" w:themeColor="text1"/>
        </w:rPr>
        <w:t xml:space="preserve"> srdce</w:t>
      </w:r>
    </w:p>
    <w:p w14:paraId="46CD202F" w14:textId="465879B6" w:rsidR="00F34D53" w:rsidRDefault="00F34D53" w:rsidP="00257FDD">
      <w:pPr>
        <w:spacing w:line="276" w:lineRule="auto"/>
        <w:ind w:left="-284"/>
        <w:rPr>
          <w:rFonts w:ascii="Calibri" w:hAnsi="Calibri" w:cs="Calibri"/>
          <w:color w:val="000000" w:themeColor="text1"/>
        </w:rPr>
      </w:pPr>
    </w:p>
    <w:p w14:paraId="32971D13" w14:textId="6BE57598" w:rsidR="00F34D53" w:rsidRPr="00680316" w:rsidRDefault="00F34D53" w:rsidP="00257FDD">
      <w:pPr>
        <w:spacing w:line="276" w:lineRule="auto"/>
        <w:ind w:left="-284"/>
        <w:rPr>
          <w:rFonts w:ascii="Calibri" w:hAnsi="Calibri" w:cs="Calibri"/>
          <w:b/>
          <w:bCs/>
          <w:color w:val="000000" w:themeColor="text1"/>
        </w:rPr>
      </w:pPr>
      <w:r w:rsidRPr="00680316">
        <w:rPr>
          <w:rFonts w:ascii="Calibri" w:hAnsi="Calibri" w:cs="Calibri"/>
          <w:b/>
          <w:bCs/>
          <w:color w:val="000000" w:themeColor="text1"/>
        </w:rPr>
        <w:t xml:space="preserve">Praha, </w:t>
      </w:r>
      <w:r w:rsidR="00680316" w:rsidRPr="00680316">
        <w:rPr>
          <w:rFonts w:ascii="Calibri" w:hAnsi="Calibri" w:cs="Calibri"/>
          <w:b/>
          <w:bCs/>
          <w:color w:val="000000" w:themeColor="text1"/>
        </w:rPr>
        <w:t>18. 2. 2021</w:t>
      </w:r>
      <w:r w:rsidRPr="00680316">
        <w:rPr>
          <w:rFonts w:ascii="Calibri" w:hAnsi="Calibri" w:cs="Calibri"/>
          <w:b/>
          <w:bCs/>
          <w:color w:val="000000" w:themeColor="text1"/>
        </w:rPr>
        <w:t xml:space="preserve"> – Čeští kardiologové varují: zanedbané </w:t>
      </w:r>
      <w:r w:rsidR="00CC5772">
        <w:rPr>
          <w:rFonts w:ascii="Calibri" w:hAnsi="Calibri" w:cs="Calibri"/>
          <w:b/>
          <w:bCs/>
          <w:color w:val="000000" w:themeColor="text1"/>
        </w:rPr>
        <w:t>infarkty</w:t>
      </w:r>
      <w:r w:rsidRPr="00680316">
        <w:rPr>
          <w:rFonts w:ascii="Calibri" w:hAnsi="Calibri" w:cs="Calibri"/>
          <w:b/>
          <w:bCs/>
          <w:color w:val="000000" w:themeColor="text1"/>
        </w:rPr>
        <w:t xml:space="preserve">, neochota jet do nemocnice nebo k lékaři </w:t>
      </w:r>
      <w:r w:rsidR="00CC5772">
        <w:rPr>
          <w:rFonts w:ascii="Calibri" w:hAnsi="Calibri" w:cs="Calibri"/>
          <w:b/>
          <w:bCs/>
          <w:color w:val="000000" w:themeColor="text1"/>
        </w:rPr>
        <w:t xml:space="preserve">na </w:t>
      </w:r>
      <w:r w:rsidRPr="00680316">
        <w:rPr>
          <w:rFonts w:ascii="Calibri" w:hAnsi="Calibri" w:cs="Calibri"/>
          <w:b/>
          <w:bCs/>
          <w:color w:val="000000" w:themeColor="text1"/>
        </w:rPr>
        <w:t>vyšetř</w:t>
      </w:r>
      <w:r w:rsidR="00CC5772">
        <w:rPr>
          <w:rFonts w:ascii="Calibri" w:hAnsi="Calibri" w:cs="Calibri"/>
          <w:b/>
          <w:bCs/>
          <w:color w:val="000000" w:themeColor="text1"/>
        </w:rPr>
        <w:t>ení</w:t>
      </w:r>
      <w:r w:rsidRPr="00680316">
        <w:rPr>
          <w:rFonts w:ascii="Calibri" w:hAnsi="Calibri" w:cs="Calibri"/>
          <w:b/>
          <w:bCs/>
          <w:color w:val="000000" w:themeColor="text1"/>
        </w:rPr>
        <w:t xml:space="preserve"> či na preventivní prohlídku kvůli strachu z koronaviru – to vše se časem vrátí v podobě exploze případů srdečního selhání. Další </w:t>
      </w:r>
      <w:r w:rsidR="00CC5772">
        <w:rPr>
          <w:rFonts w:ascii="Calibri" w:hAnsi="Calibri" w:cs="Calibri"/>
          <w:b/>
          <w:bCs/>
          <w:color w:val="000000" w:themeColor="text1"/>
        </w:rPr>
        <w:t>pacienty zřejmě</w:t>
      </w:r>
      <w:r w:rsidR="009325A1" w:rsidRPr="00680316">
        <w:rPr>
          <w:rFonts w:ascii="Calibri" w:hAnsi="Calibri" w:cs="Calibri"/>
          <w:b/>
          <w:bCs/>
          <w:color w:val="000000" w:themeColor="text1"/>
        </w:rPr>
        <w:t xml:space="preserve"> přivede do ordinací kardiologů</w:t>
      </w:r>
      <w:r w:rsidRPr="00680316">
        <w:rPr>
          <w:rFonts w:ascii="Calibri" w:hAnsi="Calibri" w:cs="Calibri"/>
          <w:b/>
          <w:bCs/>
          <w:color w:val="000000" w:themeColor="text1"/>
        </w:rPr>
        <w:t xml:space="preserve"> očekávané zhoršení sociální a ekonomické situace obyvatel – to je totiž vždy tradičně provázáno se zvýšením nemocnosti a úmrtnosti na srdečně cévní onemocnění. </w:t>
      </w:r>
      <w:r w:rsidR="00CC5772">
        <w:rPr>
          <w:rFonts w:ascii="Calibri" w:hAnsi="Calibri" w:cs="Calibri"/>
          <w:b/>
          <w:bCs/>
          <w:color w:val="000000" w:themeColor="text1"/>
        </w:rPr>
        <w:t>Letos dostávají kardiologové do rukou moderní léky, které pacientům uleví.</w:t>
      </w:r>
    </w:p>
    <w:p w14:paraId="5A50377F" w14:textId="77777777" w:rsidR="009325A1" w:rsidRDefault="009325A1" w:rsidP="00257FDD">
      <w:pPr>
        <w:spacing w:line="276" w:lineRule="auto"/>
        <w:ind w:left="-284" w:right="-432"/>
        <w:rPr>
          <w:rFonts w:ascii="Calibri" w:hAnsi="Calibri" w:cs="Calibri"/>
          <w:i/>
          <w:iCs/>
          <w:color w:val="000000" w:themeColor="text1"/>
        </w:rPr>
      </w:pPr>
    </w:p>
    <w:p w14:paraId="55769669" w14:textId="3040FE69" w:rsidR="00D96FDA" w:rsidRDefault="00F34D53" w:rsidP="00257FDD">
      <w:pPr>
        <w:spacing w:line="276" w:lineRule="auto"/>
        <w:ind w:left="-284" w:right="-432"/>
        <w:rPr>
          <w:rFonts w:ascii="Calibri" w:eastAsia="Times New Roman" w:hAnsi="Calibri" w:cs="Calibri"/>
          <w:color w:val="000000" w:themeColor="text1"/>
          <w:shd w:val="clear" w:color="auto" w:fill="FFFFFF"/>
        </w:rPr>
      </w:pPr>
      <w:r w:rsidRPr="002E6287">
        <w:rPr>
          <w:rFonts w:ascii="Calibri" w:hAnsi="Calibri" w:cs="Calibri"/>
          <w:i/>
          <w:iCs/>
          <w:color w:val="000000" w:themeColor="text1"/>
        </w:rPr>
        <w:t>„</w:t>
      </w:r>
      <w:r>
        <w:rPr>
          <w:rFonts w:ascii="Calibri" w:hAnsi="Calibri" w:cs="Calibri"/>
          <w:i/>
          <w:iCs/>
          <w:color w:val="000000" w:themeColor="text1"/>
        </w:rPr>
        <w:t>V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e všech evropských zemích včetně Česka </w:t>
      </w:r>
      <w:r>
        <w:rPr>
          <w:rFonts w:ascii="Calibri" w:hAnsi="Calibri" w:cs="Calibri"/>
          <w:i/>
          <w:iCs/>
          <w:color w:val="000000" w:themeColor="text1"/>
        </w:rPr>
        <w:t>jsme loni z</w:t>
      </w:r>
      <w:r w:rsidRPr="002E6287">
        <w:rPr>
          <w:rFonts w:ascii="Calibri" w:hAnsi="Calibri" w:cs="Calibri"/>
          <w:i/>
          <w:iCs/>
          <w:color w:val="000000" w:themeColor="text1"/>
        </w:rPr>
        <w:t>pozorovali 25</w:t>
      </w:r>
      <w:r>
        <w:rPr>
          <w:rFonts w:ascii="Calibri" w:hAnsi="Calibri" w:cs="Calibri"/>
          <w:i/>
          <w:iCs/>
          <w:color w:val="000000" w:themeColor="text1"/>
        </w:rPr>
        <w:t>–</w:t>
      </w:r>
      <w:r w:rsidRPr="002E6287">
        <w:rPr>
          <w:rFonts w:ascii="Calibri" w:hAnsi="Calibri" w:cs="Calibri"/>
          <w:i/>
          <w:iCs/>
          <w:color w:val="000000" w:themeColor="text1"/>
        </w:rPr>
        <w:t>75% pokles výskytu infarktů.</w:t>
      </w:r>
      <w:r w:rsidRPr="002E6287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i/>
          <w:iCs/>
          <w:color w:val="000000" w:themeColor="text1"/>
        </w:rPr>
        <w:t>S</w:t>
      </w:r>
      <w:r w:rsidRPr="002E6287">
        <w:rPr>
          <w:rFonts w:ascii="Calibri" w:hAnsi="Calibri" w:cs="Calibri"/>
          <w:i/>
          <w:iCs/>
          <w:color w:val="000000" w:themeColor="text1"/>
        </w:rPr>
        <w:t>hod</w:t>
      </w:r>
      <w:r>
        <w:rPr>
          <w:rFonts w:ascii="Calibri" w:hAnsi="Calibri" w:cs="Calibri"/>
          <w:i/>
          <w:iCs/>
          <w:color w:val="000000" w:themeColor="text1"/>
        </w:rPr>
        <w:t>li jsme se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, že tento jev </w:t>
      </w:r>
      <w:r>
        <w:rPr>
          <w:rFonts w:ascii="Calibri" w:hAnsi="Calibri" w:cs="Calibri"/>
          <w:i/>
          <w:iCs/>
          <w:color w:val="000000" w:themeColor="text1"/>
        </w:rPr>
        <w:t>způsobila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 především neochot</w:t>
      </w:r>
      <w:r>
        <w:rPr>
          <w:rFonts w:ascii="Calibri" w:hAnsi="Calibri" w:cs="Calibri"/>
          <w:i/>
          <w:iCs/>
          <w:color w:val="000000" w:themeColor="text1"/>
        </w:rPr>
        <w:t>a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 nemocných volat záchrannou službu a dorazit do nemocnice – ze strachu z nákazy.</w:t>
      </w:r>
      <w:r w:rsidRPr="002E6287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</w:t>
      </w:r>
      <w:r w:rsidRPr="002E6287">
        <w:rPr>
          <w:rFonts w:ascii="Calibri" w:hAnsi="Calibri" w:cs="Calibri"/>
          <w:i/>
          <w:iCs/>
          <w:color w:val="000000" w:themeColor="text1"/>
        </w:rPr>
        <w:t>Takoví nemocní ne</w:t>
      </w:r>
      <w:r w:rsidR="005C39A0">
        <w:rPr>
          <w:rFonts w:ascii="Calibri" w:hAnsi="Calibri" w:cs="Calibri"/>
          <w:i/>
          <w:iCs/>
          <w:color w:val="000000" w:themeColor="text1"/>
        </w:rPr>
        <w:t>byli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 včas správně ošetřeni a nedosta</w:t>
      </w:r>
      <w:r w:rsidR="005C39A0">
        <w:rPr>
          <w:rFonts w:ascii="Calibri" w:hAnsi="Calibri" w:cs="Calibri"/>
          <w:i/>
          <w:iCs/>
          <w:color w:val="000000" w:themeColor="text1"/>
        </w:rPr>
        <w:t>li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 léčbu, která po infarktu prokazatelně snižuje riziko úmrtí. U části nemocných pak podcenění stavu skončilo nebo skončí fatálně,“ </w:t>
      </w:r>
      <w:r w:rsidR="005C39A0">
        <w:rPr>
          <w:rFonts w:ascii="Calibri" w:hAnsi="Calibri" w:cs="Calibri"/>
          <w:color w:val="000000" w:themeColor="text1"/>
        </w:rPr>
        <w:t>říká</w:t>
      </w:r>
      <w:r w:rsidR="005C39A0" w:rsidRPr="005C39A0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</w:t>
      </w:r>
      <w:r w:rsidR="005C39A0" w:rsidRPr="002E6287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prof. MUDr. Aleš Linhart, DrSc., FESC, FCMA, předseda České kardiologické společnosti (ČKS). </w:t>
      </w:r>
      <w:r w:rsidRPr="002E6287">
        <w:rPr>
          <w:rFonts w:ascii="Calibri" w:hAnsi="Calibri" w:cs="Calibri"/>
          <w:color w:val="000000" w:themeColor="text1"/>
        </w:rPr>
        <w:t xml:space="preserve">Situaci </w:t>
      </w:r>
      <w:r w:rsidR="005C39A0">
        <w:rPr>
          <w:rFonts w:ascii="Calibri" w:hAnsi="Calibri" w:cs="Calibri"/>
          <w:color w:val="000000" w:themeColor="text1"/>
        </w:rPr>
        <w:t xml:space="preserve">podle něj </w:t>
      </w:r>
      <w:r w:rsidRPr="002E6287">
        <w:rPr>
          <w:rFonts w:ascii="Calibri" w:hAnsi="Calibri" w:cs="Calibri"/>
          <w:color w:val="000000" w:themeColor="text1"/>
        </w:rPr>
        <w:t>zhoršuje fakt, že přibližně pětina nemocných nedorazila na preventivní prohlídky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. „Dlouhodobá špatná kontrola </w:t>
      </w:r>
      <w:r>
        <w:rPr>
          <w:rFonts w:ascii="Calibri" w:hAnsi="Calibri" w:cs="Calibri"/>
          <w:i/>
          <w:iCs/>
          <w:color w:val="000000" w:themeColor="text1"/>
        </w:rPr>
        <w:t xml:space="preserve">srdečního rytmu, 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tlaku, srdečního selhání či cholesterolu bude mít později následky v podobě mnohem vážnějších komplikací. </w:t>
      </w:r>
      <w:r w:rsidR="00CC5772">
        <w:rPr>
          <w:rFonts w:ascii="Calibri" w:hAnsi="Calibri" w:cs="Calibri"/>
          <w:i/>
          <w:iCs/>
          <w:color w:val="000000" w:themeColor="text1"/>
        </w:rPr>
        <w:t>Například</w:t>
      </w:r>
      <w:r w:rsidR="00EE52F7" w:rsidRPr="00EE52F7">
        <w:rPr>
          <w:rFonts w:ascii="Calibri" w:hAnsi="Calibri" w:cs="Calibri"/>
          <w:i/>
          <w:iCs/>
          <w:color w:val="000000" w:themeColor="text1"/>
        </w:rPr>
        <w:t xml:space="preserve"> včasná léčba vysokého tlaku snižuje riziko selhání </w:t>
      </w:r>
      <w:r w:rsidR="00CC5772">
        <w:rPr>
          <w:rFonts w:ascii="Calibri" w:hAnsi="Calibri" w:cs="Calibri"/>
          <w:i/>
          <w:iCs/>
          <w:color w:val="000000" w:themeColor="text1"/>
        </w:rPr>
        <w:t xml:space="preserve">srdce </w:t>
      </w:r>
      <w:r w:rsidR="00EE52F7" w:rsidRPr="00EE52F7">
        <w:rPr>
          <w:rFonts w:ascii="Calibri" w:hAnsi="Calibri" w:cs="Calibri"/>
          <w:i/>
          <w:iCs/>
          <w:color w:val="000000" w:themeColor="text1"/>
        </w:rPr>
        <w:t>téměř o polovinu</w:t>
      </w:r>
      <w:r w:rsidR="00CC5772">
        <w:rPr>
          <w:rFonts w:ascii="Calibri" w:hAnsi="Calibri" w:cs="Calibri"/>
          <w:i/>
          <w:iCs/>
          <w:color w:val="000000" w:themeColor="text1"/>
        </w:rPr>
        <w:t>.</w:t>
      </w:r>
      <w:r w:rsidR="00EE52F7" w:rsidRPr="002E6287">
        <w:rPr>
          <w:rFonts w:ascii="Calibri" w:eastAsia="Times New Roman" w:hAnsi="Calibri" w:cs="Calibri"/>
          <w:i/>
          <w:iCs/>
          <w:color w:val="000000" w:themeColor="text1"/>
        </w:rPr>
        <w:t xml:space="preserve"> </w:t>
      </w:r>
      <w:r w:rsidR="00CC5772">
        <w:rPr>
          <w:rFonts w:ascii="Calibri" w:eastAsia="Times New Roman" w:hAnsi="Calibri" w:cs="Calibri"/>
          <w:i/>
          <w:iCs/>
          <w:color w:val="000000" w:themeColor="text1"/>
        </w:rPr>
        <w:t xml:space="preserve">Další </w:t>
      </w:r>
      <w:r w:rsidRPr="002E6287">
        <w:rPr>
          <w:rFonts w:ascii="Calibri" w:eastAsia="Times New Roman" w:hAnsi="Calibri" w:cs="Calibri"/>
          <w:i/>
          <w:iCs/>
          <w:color w:val="000000" w:themeColor="text1"/>
        </w:rPr>
        <w:t>hrozbu do budoucna vidíme ve zhoršení soci</w:t>
      </w:r>
      <w:r>
        <w:rPr>
          <w:rFonts w:ascii="Calibri" w:eastAsia="Times New Roman" w:hAnsi="Calibri" w:cs="Calibri"/>
          <w:i/>
          <w:iCs/>
          <w:color w:val="000000" w:themeColor="text1"/>
        </w:rPr>
        <w:t>o</w:t>
      </w:r>
      <w:r w:rsidRPr="002E6287">
        <w:rPr>
          <w:rFonts w:ascii="Calibri" w:eastAsia="Times New Roman" w:hAnsi="Calibri" w:cs="Calibri"/>
          <w:i/>
          <w:iCs/>
          <w:color w:val="000000" w:themeColor="text1"/>
        </w:rPr>
        <w:t>ekonomické situace, které bylo vždy doprovázeno zvýšením nemocnosti a úmrtnosti na srdečně cévní choroby</w:t>
      </w:r>
      <w:r w:rsidR="0033730C">
        <w:rPr>
          <w:rFonts w:ascii="Calibri" w:eastAsia="Times New Roman" w:hAnsi="Calibri" w:cs="Calibri"/>
          <w:i/>
          <w:iCs/>
          <w:color w:val="000000" w:themeColor="text1"/>
        </w:rPr>
        <w:t>. Podle čísel, co máme k dispozici,</w:t>
      </w:r>
      <w:r w:rsidR="0033730C" w:rsidRPr="0033730C">
        <w:rPr>
          <w:rFonts w:ascii="Calibri" w:hAnsi="Calibri" w:cs="Calibri"/>
          <w:i/>
          <w:iCs/>
          <w:color w:val="000000" w:themeColor="text1"/>
        </w:rPr>
        <w:t xml:space="preserve"> vede pokles </w:t>
      </w:r>
      <w:r w:rsidR="0033730C">
        <w:rPr>
          <w:rFonts w:ascii="Calibri" w:hAnsi="Calibri" w:cs="Calibri"/>
          <w:i/>
          <w:iCs/>
          <w:color w:val="000000" w:themeColor="text1"/>
        </w:rPr>
        <w:t>hrubého domácího produktu</w:t>
      </w:r>
      <w:r w:rsidR="0033730C" w:rsidRPr="0033730C">
        <w:rPr>
          <w:rFonts w:ascii="Calibri" w:hAnsi="Calibri" w:cs="Calibri"/>
          <w:i/>
          <w:iCs/>
          <w:color w:val="000000" w:themeColor="text1"/>
        </w:rPr>
        <w:t xml:space="preserve"> o </w:t>
      </w:r>
      <w:r w:rsidR="0033730C">
        <w:rPr>
          <w:rFonts w:ascii="Calibri" w:hAnsi="Calibri" w:cs="Calibri"/>
          <w:i/>
          <w:iCs/>
          <w:color w:val="000000" w:themeColor="text1"/>
        </w:rPr>
        <w:t>zhruba</w:t>
      </w:r>
      <w:r w:rsidR="0033730C" w:rsidRPr="0033730C">
        <w:rPr>
          <w:rFonts w:ascii="Calibri" w:hAnsi="Calibri" w:cs="Calibri"/>
          <w:i/>
          <w:iCs/>
          <w:color w:val="000000" w:themeColor="text1"/>
        </w:rPr>
        <w:t xml:space="preserve"> 5 % k minimálně stejnému vzestupu úmrtnosti na kardiovaskulární onemocnění,</w:t>
      </w:r>
      <w:r w:rsidRPr="0033730C">
        <w:rPr>
          <w:rFonts w:ascii="Calibri" w:hAnsi="Calibri" w:cs="Calibri"/>
          <w:i/>
          <w:iCs/>
          <w:color w:val="000000" w:themeColor="text1"/>
        </w:rPr>
        <w:t>“</w:t>
      </w:r>
      <w:r w:rsidRPr="002E6287">
        <w:rPr>
          <w:rFonts w:ascii="Calibri" w:eastAsia="Times New Roman" w:hAnsi="Calibri" w:cs="Calibri"/>
          <w:i/>
          <w:iCs/>
          <w:color w:val="000000" w:themeColor="text1"/>
        </w:rPr>
        <w:t xml:space="preserve"> </w:t>
      </w:r>
      <w:r w:rsidR="0033730C">
        <w:rPr>
          <w:rFonts w:ascii="Calibri" w:eastAsia="Times New Roman" w:hAnsi="Calibri" w:cs="Calibri"/>
          <w:color w:val="000000" w:themeColor="text1"/>
        </w:rPr>
        <w:t>vysvětluje</w:t>
      </w:r>
      <w:r w:rsidRPr="002E6287">
        <w:rPr>
          <w:rFonts w:ascii="Calibri" w:eastAsia="Times New Roman" w:hAnsi="Calibri" w:cs="Calibri"/>
          <w:color w:val="000000" w:themeColor="text1"/>
        </w:rPr>
        <w:t xml:space="preserve"> prof. Linhart.</w:t>
      </w:r>
    </w:p>
    <w:p w14:paraId="6BD49896" w14:textId="29B0F830" w:rsidR="000A54EE" w:rsidRPr="00FC4C69" w:rsidRDefault="00F34D53" w:rsidP="00FC4C69">
      <w:pPr>
        <w:spacing w:line="276" w:lineRule="auto"/>
        <w:ind w:left="-284" w:right="-432"/>
        <w:rPr>
          <w:rFonts w:ascii="Calibri" w:eastAsia="Times New Roman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</w:rPr>
        <w:t xml:space="preserve">Kardiologové letos dostali </w:t>
      </w:r>
      <w:r w:rsidR="00CC5772">
        <w:rPr>
          <w:rFonts w:ascii="Calibri" w:hAnsi="Calibri" w:cs="Calibri"/>
          <w:color w:val="000000" w:themeColor="text1"/>
        </w:rPr>
        <w:t xml:space="preserve">do ruky účinný nástroj pro boj se srdečním selháním </w:t>
      </w:r>
      <w:r>
        <w:rPr>
          <w:rFonts w:ascii="Calibri" w:hAnsi="Calibri" w:cs="Calibri"/>
          <w:color w:val="000000" w:themeColor="text1"/>
        </w:rPr>
        <w:t xml:space="preserve">– tzv. glifloziny. Tyto léky zatím byly k dispozici pouze pro </w:t>
      </w:r>
      <w:r w:rsidR="000A54EE">
        <w:rPr>
          <w:rFonts w:ascii="Calibri" w:hAnsi="Calibri" w:cs="Calibri"/>
          <w:color w:val="000000" w:themeColor="text1"/>
        </w:rPr>
        <w:t xml:space="preserve">vybrané </w:t>
      </w:r>
      <w:r>
        <w:rPr>
          <w:rFonts w:ascii="Calibri" w:hAnsi="Calibri" w:cs="Calibri"/>
          <w:color w:val="000000" w:themeColor="text1"/>
        </w:rPr>
        <w:t xml:space="preserve">diabetiky, nově je svým pacientům může předepsat i kardiolog. Zatím je však nehradí zdravotní </w:t>
      </w:r>
      <w:r w:rsidR="0093009C">
        <w:rPr>
          <w:rFonts w:ascii="Calibri" w:hAnsi="Calibri" w:cs="Calibri"/>
          <w:color w:val="000000" w:themeColor="text1"/>
        </w:rPr>
        <w:t>pojišťovny,</w:t>
      </w:r>
      <w:r>
        <w:rPr>
          <w:rFonts w:ascii="Calibri" w:hAnsi="Calibri" w:cs="Calibri"/>
          <w:color w:val="000000" w:themeColor="text1"/>
        </w:rPr>
        <w:t xml:space="preserve"> a tak si pacienti musí připlatit</w:t>
      </w:r>
      <w:r w:rsidRPr="009325A1">
        <w:rPr>
          <w:rFonts w:ascii="Calibri" w:hAnsi="Calibri" w:cs="Calibri"/>
          <w:i/>
          <w:iCs/>
          <w:color w:val="000000" w:themeColor="text1"/>
        </w:rPr>
        <w:t xml:space="preserve">. </w:t>
      </w:r>
      <w:r w:rsidR="0093009C" w:rsidRPr="009325A1">
        <w:rPr>
          <w:rFonts w:ascii="Calibri" w:hAnsi="Calibri" w:cs="Calibri"/>
          <w:i/>
          <w:iCs/>
          <w:color w:val="000000" w:themeColor="text1"/>
        </w:rPr>
        <w:t>„Glifloziny u našich pacientů významně zvyšují kvalitu života a prodlužují jej. Mají příznivý vliv na srdce a na ledviny, které u pacientů se srdečním selháním trpí</w:t>
      </w:r>
      <w:r w:rsidR="00E55729" w:rsidRPr="009325A1">
        <w:rPr>
          <w:rFonts w:ascii="Calibri" w:hAnsi="Calibri" w:cs="Calibri"/>
          <w:i/>
          <w:iCs/>
          <w:color w:val="000000" w:themeColor="text1"/>
        </w:rPr>
        <w:t xml:space="preserve">. Léky </w:t>
      </w:r>
      <w:r w:rsidR="00D96FDA" w:rsidRPr="009325A1">
        <w:rPr>
          <w:rFonts w:ascii="Calibri" w:hAnsi="Calibri" w:cs="Calibri"/>
          <w:i/>
          <w:iCs/>
          <w:color w:val="000000" w:themeColor="text1"/>
        </w:rPr>
        <w:t>ulevují zatíženému srdci a zlepšují jeho metabolismus,</w:t>
      </w:r>
      <w:r w:rsidR="0093009C" w:rsidRPr="009325A1">
        <w:rPr>
          <w:rFonts w:ascii="Calibri" w:hAnsi="Calibri" w:cs="Calibri"/>
          <w:i/>
          <w:iCs/>
          <w:color w:val="000000" w:themeColor="text1"/>
        </w:rPr>
        <w:t xml:space="preserve">“ </w:t>
      </w:r>
      <w:r w:rsidR="0093009C">
        <w:rPr>
          <w:rFonts w:ascii="Calibri" w:hAnsi="Calibri" w:cs="Calibri"/>
          <w:color w:val="000000" w:themeColor="text1"/>
        </w:rPr>
        <w:t>připomíná</w:t>
      </w:r>
      <w:r w:rsidR="00D96FDA" w:rsidRPr="00D96FDA">
        <w:rPr>
          <w:rFonts w:ascii="Calibri" w:hAnsi="Calibri" w:cs="Calibri"/>
          <w:b/>
          <w:color w:val="000000" w:themeColor="text1"/>
        </w:rPr>
        <w:t xml:space="preserve"> </w:t>
      </w:r>
      <w:r w:rsidR="00D96FDA" w:rsidRPr="00D96FDA">
        <w:rPr>
          <w:rFonts w:ascii="Calibri" w:hAnsi="Calibri" w:cs="Calibri"/>
          <w:bCs/>
          <w:color w:val="000000" w:themeColor="text1"/>
        </w:rPr>
        <w:t xml:space="preserve">prof. MUDr. Filip Málek, Ph.D., předseda České asociace srdečního </w:t>
      </w:r>
      <w:r w:rsidR="00D96FDA" w:rsidRPr="006A0F18">
        <w:rPr>
          <w:rFonts w:ascii="Calibri" w:hAnsi="Calibri" w:cs="Calibri"/>
          <w:color w:val="000000" w:themeColor="text1"/>
        </w:rPr>
        <w:t>selhání</w:t>
      </w:r>
      <w:r w:rsidR="008C5A06" w:rsidRPr="006A0F18">
        <w:rPr>
          <w:rFonts w:ascii="Calibri" w:hAnsi="Calibri" w:cs="Calibri"/>
          <w:color w:val="000000" w:themeColor="text1"/>
        </w:rPr>
        <w:t xml:space="preserve"> ČKS</w:t>
      </w:r>
      <w:r w:rsidR="00D96FDA" w:rsidRPr="006A0F18">
        <w:rPr>
          <w:rFonts w:ascii="Calibri" w:hAnsi="Calibri" w:cs="Calibri"/>
          <w:color w:val="000000" w:themeColor="text1"/>
        </w:rPr>
        <w:t xml:space="preserve">. </w:t>
      </w:r>
      <w:r w:rsidR="00FC4C69" w:rsidRPr="00FC4C69">
        <w:rPr>
          <w:rFonts w:ascii="Calibri" w:hAnsi="Calibri" w:cs="Calibri"/>
          <w:color w:val="000000" w:themeColor="text1"/>
        </w:rPr>
        <w:t>Léky byly původně určeny pouze pro pacienty s cukrovkou. U diabetiků snižují hladinu cukru v krvi tím, že navozují vylučování cukru v moči. U diabetiků také brání vzniku nového srdečního selhání. U pacientů se srdečním selháním i bez diabetu dochází spolu s vyšším vylučováním cukru ke zvýšenému vylučování moči a soli, zlepšuje se i metaboli</w:t>
      </w:r>
      <w:r w:rsidR="009A2CE4">
        <w:rPr>
          <w:rFonts w:ascii="Calibri" w:hAnsi="Calibri" w:cs="Calibri"/>
          <w:color w:val="000000" w:themeColor="text1"/>
        </w:rPr>
        <w:t>s</w:t>
      </w:r>
      <w:r w:rsidR="00FC4C69" w:rsidRPr="00FC4C69">
        <w:rPr>
          <w:rFonts w:ascii="Calibri" w:hAnsi="Calibri" w:cs="Calibri"/>
          <w:color w:val="000000" w:themeColor="text1"/>
        </w:rPr>
        <w:t>mus srdečního svalu.</w:t>
      </w:r>
      <w:r w:rsidR="00FC4C69">
        <w:rPr>
          <w:rFonts w:ascii="Calibri" w:hAnsi="Calibri" w:cs="Calibri"/>
          <w:color w:val="000000" w:themeColor="text1"/>
        </w:rPr>
        <w:t xml:space="preserve"> </w:t>
      </w:r>
      <w:r w:rsidR="00CC5772">
        <w:rPr>
          <w:rFonts w:ascii="Calibri" w:hAnsi="Calibri" w:cs="Calibri"/>
          <w:color w:val="000000" w:themeColor="text1"/>
        </w:rPr>
        <w:t>P</w:t>
      </w:r>
      <w:r w:rsidR="0093009C">
        <w:rPr>
          <w:rFonts w:ascii="Calibri" w:hAnsi="Calibri" w:cs="Calibri"/>
          <w:color w:val="000000" w:themeColor="text1"/>
        </w:rPr>
        <w:t xml:space="preserve">řibližně </w:t>
      </w:r>
      <w:r w:rsidR="008C5A06">
        <w:rPr>
          <w:rFonts w:ascii="Calibri" w:hAnsi="Calibri" w:cs="Calibri"/>
          <w:color w:val="000000" w:themeColor="text1"/>
        </w:rPr>
        <w:t>30-</w:t>
      </w:r>
      <w:r w:rsidR="00BB6A15">
        <w:rPr>
          <w:rFonts w:ascii="Calibri" w:hAnsi="Calibri" w:cs="Calibri"/>
          <w:color w:val="000000" w:themeColor="text1"/>
        </w:rPr>
        <w:t xml:space="preserve">40 % lidí se srdečním selháním má zároveň cukrovku. </w:t>
      </w:r>
    </w:p>
    <w:p w14:paraId="6FFBEE27" w14:textId="069E8EF5" w:rsidR="00E55729" w:rsidRDefault="00CC5772" w:rsidP="00257FDD">
      <w:pPr>
        <w:spacing w:line="276" w:lineRule="auto"/>
        <w:ind w:left="-284" w:right="-432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Jak dlouho si kardiaci počkají, než bude lék hrazený i jim, záleží do velké míry na zdravotních pojišťovnách. </w:t>
      </w:r>
      <w:r w:rsidR="00E55729" w:rsidRPr="009325A1">
        <w:rPr>
          <w:rFonts w:ascii="Calibri" w:hAnsi="Calibri" w:cs="Calibri"/>
          <w:i/>
          <w:iCs/>
          <w:color w:val="000000" w:themeColor="text1"/>
        </w:rPr>
        <w:t xml:space="preserve">„V ordinaci mám desítky pacientů, kterým by nasazení těchto léků jednoznačně ulevilo, </w:t>
      </w:r>
      <w:r w:rsidR="000A54EE" w:rsidRPr="009325A1">
        <w:rPr>
          <w:rFonts w:ascii="Calibri" w:hAnsi="Calibri" w:cs="Calibri"/>
          <w:i/>
          <w:iCs/>
          <w:color w:val="000000" w:themeColor="text1"/>
        </w:rPr>
        <w:t>snížil</w:t>
      </w:r>
      <w:r w:rsidR="000A54EE">
        <w:rPr>
          <w:rFonts w:ascii="Calibri" w:hAnsi="Calibri" w:cs="Calibri"/>
          <w:i/>
          <w:iCs/>
          <w:color w:val="000000" w:themeColor="text1"/>
        </w:rPr>
        <w:t>o</w:t>
      </w:r>
      <w:r w:rsidR="000A54EE" w:rsidRPr="009325A1">
        <w:rPr>
          <w:rFonts w:ascii="Calibri" w:hAnsi="Calibri" w:cs="Calibri"/>
          <w:i/>
          <w:iCs/>
          <w:color w:val="000000" w:themeColor="text1"/>
        </w:rPr>
        <w:t xml:space="preserve"> hmotnost, </w:t>
      </w:r>
      <w:r w:rsidR="00E55729" w:rsidRPr="009325A1">
        <w:rPr>
          <w:rFonts w:ascii="Calibri" w:hAnsi="Calibri" w:cs="Calibri"/>
          <w:i/>
          <w:iCs/>
          <w:color w:val="000000" w:themeColor="text1"/>
        </w:rPr>
        <w:t xml:space="preserve">zmenšily by se jim otoky, kvalita života by výrazně vzrostla. </w:t>
      </w:r>
      <w:r w:rsidR="00257FDD">
        <w:rPr>
          <w:rFonts w:ascii="Calibri" w:hAnsi="Calibri" w:cs="Calibri"/>
          <w:i/>
          <w:iCs/>
          <w:color w:val="000000" w:themeColor="text1"/>
        </w:rPr>
        <w:t>D</w:t>
      </w:r>
      <w:r w:rsidR="00E55729" w:rsidRPr="009325A1">
        <w:rPr>
          <w:rFonts w:ascii="Calibri" w:hAnsi="Calibri" w:cs="Calibri"/>
          <w:i/>
          <w:iCs/>
          <w:color w:val="000000" w:themeColor="text1"/>
        </w:rPr>
        <w:t xml:space="preserve">alší měsíce ukáží, kdo z nich bude ochoten si za lék zaplatit,“ </w:t>
      </w:r>
      <w:r w:rsidR="00E55729" w:rsidRPr="00E55729">
        <w:rPr>
          <w:rFonts w:ascii="Calibri" w:hAnsi="Calibri" w:cs="Calibri"/>
          <w:color w:val="000000" w:themeColor="text1"/>
        </w:rPr>
        <w:t xml:space="preserve">upřesňuje MUDr. Jiří Veselý, </w:t>
      </w:r>
      <w:r w:rsidR="00FC4C69" w:rsidRPr="00FC4C69">
        <w:rPr>
          <w:rFonts w:ascii="Calibri" w:hAnsi="Calibri" w:cs="Calibri"/>
          <w:color w:val="000000" w:themeColor="text1"/>
        </w:rPr>
        <w:t>č</w:t>
      </w:r>
      <w:r w:rsidR="00FC4C69" w:rsidRPr="00E55729">
        <w:rPr>
          <w:rFonts w:ascii="Calibri" w:hAnsi="Calibri" w:cs="Calibri"/>
          <w:color w:val="000000" w:themeColor="text1"/>
        </w:rPr>
        <w:t xml:space="preserve">len výboru České asociace ambulantních kardiologů </w:t>
      </w:r>
      <w:r w:rsidR="00FC4C69">
        <w:rPr>
          <w:rFonts w:ascii="Calibri" w:hAnsi="Calibri" w:cs="Calibri"/>
          <w:color w:val="000000" w:themeColor="text1"/>
        </w:rPr>
        <w:t xml:space="preserve">a </w:t>
      </w:r>
      <w:r w:rsidR="00E55729" w:rsidRPr="00E55729">
        <w:rPr>
          <w:rFonts w:ascii="Calibri" w:hAnsi="Calibri" w:cs="Calibri"/>
          <w:color w:val="000000" w:themeColor="text1"/>
        </w:rPr>
        <w:t>ambulantní kardiolog</w:t>
      </w:r>
      <w:r w:rsidR="00FC4C69">
        <w:rPr>
          <w:rFonts w:ascii="Calibri" w:hAnsi="Calibri" w:cs="Calibri"/>
          <w:color w:val="000000" w:themeColor="text1"/>
        </w:rPr>
        <w:t xml:space="preserve"> z EDUMED.</w:t>
      </w:r>
    </w:p>
    <w:p w14:paraId="7CDAD5AE" w14:textId="3D8AFDA7" w:rsidR="009325A1" w:rsidRPr="00BB6A15" w:rsidRDefault="009325A1" w:rsidP="00257FDD">
      <w:pPr>
        <w:spacing w:line="276" w:lineRule="auto"/>
        <w:ind w:left="-284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Calibri" w:hAnsi="Calibri" w:cs="Calibri"/>
          <w:color w:val="000000" w:themeColor="text1"/>
        </w:rPr>
        <w:t>V</w:t>
      </w:r>
      <w:r w:rsidR="006A0F18">
        <w:rPr>
          <w:rFonts w:ascii="Calibri" w:hAnsi="Calibri" w:cs="Calibri"/>
          <w:color w:val="000000" w:themeColor="text1"/>
        </w:rPr>
        <w:t> </w:t>
      </w:r>
      <w:r>
        <w:rPr>
          <w:rFonts w:ascii="Calibri" w:hAnsi="Calibri" w:cs="Calibri"/>
          <w:color w:val="000000" w:themeColor="text1"/>
        </w:rPr>
        <w:t>Česku</w:t>
      </w:r>
      <w:r w:rsidR="006A0F18">
        <w:rPr>
          <w:rFonts w:ascii="Calibri" w:hAnsi="Calibri" w:cs="Calibri"/>
          <w:color w:val="000000" w:themeColor="text1"/>
        </w:rPr>
        <w:t xml:space="preserve"> </w:t>
      </w:r>
      <w:r w:rsidR="008C5A06">
        <w:rPr>
          <w:rFonts w:ascii="Calibri" w:hAnsi="Calibri" w:cs="Calibri"/>
          <w:color w:val="000000" w:themeColor="text1"/>
        </w:rPr>
        <w:t>bylo v roce 2018 léčeno 285 000 nemocných s diagnózou srdečního selhání</w:t>
      </w:r>
      <w:r>
        <w:rPr>
          <w:rFonts w:ascii="Calibri" w:hAnsi="Calibri" w:cs="Calibri"/>
          <w:color w:val="000000" w:themeColor="text1"/>
        </w:rPr>
        <w:t xml:space="preserve">, každý rok přibývá </w:t>
      </w:r>
      <w:r w:rsidR="008C5A06">
        <w:rPr>
          <w:rFonts w:ascii="Calibri" w:hAnsi="Calibri" w:cs="Calibri"/>
          <w:color w:val="000000" w:themeColor="text1"/>
        </w:rPr>
        <w:t>téměř 60 000</w:t>
      </w:r>
      <w:r>
        <w:rPr>
          <w:rFonts w:ascii="Calibri" w:hAnsi="Calibri" w:cs="Calibri"/>
          <w:color w:val="000000" w:themeColor="text1"/>
        </w:rPr>
        <w:t xml:space="preserve"> nových pacientů. V posledních 5 letech se množství lidí s touto diagnózou </w:t>
      </w:r>
      <w:r>
        <w:rPr>
          <w:rFonts w:ascii="Calibri" w:hAnsi="Calibri" w:cs="Calibri"/>
          <w:color w:val="000000" w:themeColor="text1"/>
        </w:rPr>
        <w:lastRenderedPageBreak/>
        <w:t xml:space="preserve">zvedlo o více než polovinu, a o třetinu stoupl počet úmrtí na srdeční selhání. Podle prof. Málka počet nemocných do roku 2030 odhadem </w:t>
      </w:r>
      <w:r w:rsidR="00257FDD">
        <w:rPr>
          <w:rFonts w:ascii="Calibri" w:hAnsi="Calibri" w:cs="Calibri"/>
          <w:color w:val="000000" w:themeColor="text1"/>
        </w:rPr>
        <w:t>vzroste</w:t>
      </w:r>
      <w:r>
        <w:rPr>
          <w:rFonts w:ascii="Calibri" w:hAnsi="Calibri" w:cs="Calibri"/>
          <w:color w:val="000000" w:themeColor="text1"/>
        </w:rPr>
        <w:t xml:space="preserve"> o dalších </w:t>
      </w:r>
      <w:r w:rsidRPr="006A0F18">
        <w:rPr>
          <w:rFonts w:ascii="Calibri" w:hAnsi="Calibri" w:cs="Calibri"/>
          <w:color w:val="000000" w:themeColor="text1"/>
        </w:rPr>
        <w:t>50 %</w:t>
      </w:r>
      <w:r w:rsidR="00257FDD" w:rsidRPr="006A0F18">
        <w:rPr>
          <w:rFonts w:ascii="Calibri" w:hAnsi="Calibri" w:cs="Calibri"/>
          <w:color w:val="000000" w:themeColor="text1"/>
        </w:rPr>
        <w:t xml:space="preserve"> na </w:t>
      </w:r>
      <w:r w:rsidR="008C5A06">
        <w:rPr>
          <w:rFonts w:ascii="Calibri" w:hAnsi="Calibri" w:cs="Calibri"/>
          <w:color w:val="000000" w:themeColor="text1"/>
        </w:rPr>
        <w:t xml:space="preserve">450 000. </w:t>
      </w:r>
    </w:p>
    <w:p w14:paraId="6E18BA30" w14:textId="30C1B839" w:rsidR="00D96FDA" w:rsidRPr="009325A1" w:rsidRDefault="00D96FDA" w:rsidP="00257FDD">
      <w:pPr>
        <w:spacing w:line="276" w:lineRule="auto"/>
        <w:ind w:left="-284"/>
        <w:rPr>
          <w:rFonts w:ascii="Calibri" w:hAnsi="Calibri" w:cs="Calibri"/>
          <w:bCs/>
          <w:color w:val="000000" w:themeColor="text1"/>
        </w:rPr>
      </w:pPr>
      <w:r w:rsidRPr="009325A1">
        <w:rPr>
          <w:rFonts w:ascii="Calibri" w:hAnsi="Calibri" w:cs="Calibri"/>
          <w:bCs/>
          <w:color w:val="000000" w:themeColor="text1"/>
        </w:rPr>
        <w:t xml:space="preserve">Srdeční selhání se </w:t>
      </w:r>
      <w:r w:rsidR="009325A1">
        <w:rPr>
          <w:rFonts w:ascii="Calibri" w:hAnsi="Calibri" w:cs="Calibri"/>
          <w:bCs/>
          <w:color w:val="000000" w:themeColor="text1"/>
        </w:rPr>
        <w:t xml:space="preserve">podle expertů </w:t>
      </w:r>
      <w:r w:rsidRPr="009325A1">
        <w:rPr>
          <w:rFonts w:ascii="Calibri" w:hAnsi="Calibri" w:cs="Calibri"/>
          <w:bCs/>
          <w:color w:val="000000" w:themeColor="text1"/>
        </w:rPr>
        <w:t>často projevuje nevýrazně a je zaměnitelné za řadu jiných chorob</w:t>
      </w:r>
      <w:r w:rsidR="00257FDD">
        <w:rPr>
          <w:rFonts w:ascii="Calibri" w:hAnsi="Calibri" w:cs="Calibri"/>
          <w:bCs/>
          <w:color w:val="000000" w:themeColor="text1"/>
        </w:rPr>
        <w:t>. L</w:t>
      </w:r>
      <w:r w:rsidRPr="009325A1">
        <w:rPr>
          <w:rFonts w:ascii="Calibri" w:hAnsi="Calibri" w:cs="Calibri"/>
          <w:bCs/>
          <w:color w:val="000000" w:themeColor="text1"/>
        </w:rPr>
        <w:t>idem otékají nohy, hůř se jim dýchá, jsou unavení</w:t>
      </w:r>
      <w:r w:rsidR="0034528E" w:rsidRPr="009325A1">
        <w:rPr>
          <w:rFonts w:ascii="Calibri" w:hAnsi="Calibri" w:cs="Calibri"/>
          <w:bCs/>
          <w:color w:val="000000" w:themeColor="text1"/>
        </w:rPr>
        <w:t>, buší jim srdce, trpí nechutenstvím, nadýmáním, zvětšováním břicha nebo dušností v hlubokém předklonu.</w:t>
      </w:r>
      <w:r w:rsidRPr="009325A1">
        <w:rPr>
          <w:rFonts w:ascii="Calibri" w:hAnsi="Calibri" w:cs="Calibri"/>
          <w:bCs/>
          <w:color w:val="000000" w:themeColor="text1"/>
        </w:rPr>
        <w:t xml:space="preserve"> </w:t>
      </w:r>
      <w:r w:rsidR="009325A1" w:rsidRPr="00257FDD">
        <w:rPr>
          <w:rFonts w:ascii="Calibri" w:hAnsi="Calibri" w:cs="Calibri"/>
          <w:bCs/>
          <w:i/>
          <w:iCs/>
          <w:color w:val="000000" w:themeColor="text1"/>
        </w:rPr>
        <w:t>„</w:t>
      </w:r>
      <w:r w:rsidR="0034528E" w:rsidRPr="00257FDD">
        <w:rPr>
          <w:rFonts w:ascii="Calibri" w:hAnsi="Calibri" w:cs="Calibri"/>
          <w:bCs/>
          <w:i/>
          <w:iCs/>
          <w:color w:val="000000" w:themeColor="text1"/>
        </w:rPr>
        <w:t xml:space="preserve">U někoho se projeví </w:t>
      </w:r>
      <w:r w:rsidR="00257FDD" w:rsidRPr="00257FDD">
        <w:rPr>
          <w:rFonts w:ascii="Calibri" w:hAnsi="Calibri" w:cs="Calibri"/>
          <w:bCs/>
          <w:i/>
          <w:iCs/>
          <w:color w:val="000000" w:themeColor="text1"/>
        </w:rPr>
        <w:t xml:space="preserve">selhání </w:t>
      </w:r>
      <w:r w:rsidR="0034528E" w:rsidRPr="00257FDD">
        <w:rPr>
          <w:rFonts w:ascii="Calibri" w:hAnsi="Calibri" w:cs="Calibri"/>
          <w:bCs/>
          <w:i/>
          <w:iCs/>
          <w:color w:val="000000" w:themeColor="text1"/>
        </w:rPr>
        <w:t xml:space="preserve">po infarktu, nebo po zánětu srdečního svalu, někdy se ale rozvine i bez předchozího varování. Může nastoupit v několika minutách, </w:t>
      </w:r>
      <w:r w:rsidR="00827E1A">
        <w:rPr>
          <w:rFonts w:ascii="Calibri" w:hAnsi="Calibri" w:cs="Calibri"/>
          <w:bCs/>
          <w:i/>
          <w:iCs/>
          <w:color w:val="000000" w:themeColor="text1"/>
        </w:rPr>
        <w:t xml:space="preserve">nebo se </w:t>
      </w:r>
      <w:r w:rsidR="00257FDD">
        <w:rPr>
          <w:rFonts w:ascii="Calibri" w:hAnsi="Calibri" w:cs="Calibri"/>
          <w:bCs/>
          <w:i/>
          <w:iCs/>
          <w:color w:val="000000" w:themeColor="text1"/>
        </w:rPr>
        <w:t>postupn</w:t>
      </w:r>
      <w:r w:rsidR="00827E1A">
        <w:rPr>
          <w:rFonts w:ascii="Calibri" w:hAnsi="Calibri" w:cs="Calibri"/>
          <w:bCs/>
          <w:i/>
          <w:iCs/>
          <w:color w:val="000000" w:themeColor="text1"/>
        </w:rPr>
        <w:t>ě rozvíjí</w:t>
      </w:r>
      <w:r w:rsidR="00257FDD">
        <w:rPr>
          <w:rFonts w:ascii="Calibri" w:hAnsi="Calibri" w:cs="Calibri"/>
          <w:bCs/>
          <w:i/>
          <w:iCs/>
          <w:color w:val="000000" w:themeColor="text1"/>
        </w:rPr>
        <w:t xml:space="preserve"> </w:t>
      </w:r>
      <w:r w:rsidR="0034528E" w:rsidRPr="00257FDD">
        <w:rPr>
          <w:rFonts w:ascii="Calibri" w:hAnsi="Calibri" w:cs="Calibri"/>
          <w:bCs/>
          <w:i/>
          <w:iCs/>
          <w:color w:val="000000" w:themeColor="text1"/>
        </w:rPr>
        <w:t>i dlouhé měsíce</w:t>
      </w:r>
      <w:r w:rsidR="009325A1" w:rsidRPr="00257FDD">
        <w:rPr>
          <w:rFonts w:ascii="Calibri" w:hAnsi="Calibri" w:cs="Calibri"/>
          <w:bCs/>
          <w:i/>
          <w:iCs/>
          <w:color w:val="000000" w:themeColor="text1"/>
        </w:rPr>
        <w:t xml:space="preserve">,“ </w:t>
      </w:r>
      <w:r w:rsidR="009325A1">
        <w:rPr>
          <w:rFonts w:ascii="Calibri" w:hAnsi="Calibri" w:cs="Calibri"/>
          <w:bCs/>
          <w:color w:val="000000" w:themeColor="text1"/>
        </w:rPr>
        <w:t>dodává prof. Málek.</w:t>
      </w:r>
    </w:p>
    <w:p w14:paraId="4BF59368" w14:textId="2724DD84" w:rsidR="00257FDD" w:rsidRDefault="00257FDD" w:rsidP="00257FDD">
      <w:pPr>
        <w:spacing w:line="276" w:lineRule="auto"/>
        <w:ind w:left="-284" w:right="-432"/>
        <w:rPr>
          <w:rFonts w:ascii="Calibri" w:hAnsi="Calibri" w:cs="Calibri"/>
          <w:color w:val="000000" w:themeColor="text1"/>
        </w:rPr>
      </w:pPr>
      <w:r w:rsidRPr="002E6287">
        <w:rPr>
          <w:rFonts w:ascii="Calibri" w:hAnsi="Calibri" w:cs="Calibri"/>
          <w:bCs/>
          <w:color w:val="000000" w:themeColor="text1"/>
        </w:rPr>
        <w:t xml:space="preserve">Kardiologové apelují, aby se </w:t>
      </w:r>
      <w:r>
        <w:rPr>
          <w:rFonts w:ascii="Calibri" w:hAnsi="Calibri" w:cs="Calibri"/>
          <w:bCs/>
          <w:color w:val="000000" w:themeColor="text1"/>
        </w:rPr>
        <w:t xml:space="preserve">lidé se srdečním selháním a dalšími kardiovaskulárními problémy </w:t>
      </w:r>
      <w:r w:rsidRPr="002E6287">
        <w:rPr>
          <w:rFonts w:ascii="Calibri" w:hAnsi="Calibri" w:cs="Calibri"/>
          <w:bCs/>
          <w:color w:val="000000" w:themeColor="text1"/>
        </w:rPr>
        <w:t xml:space="preserve">nechali očkovat proti </w:t>
      </w:r>
      <w:r>
        <w:rPr>
          <w:rFonts w:ascii="Calibri" w:hAnsi="Calibri" w:cs="Calibri"/>
          <w:bCs/>
          <w:color w:val="000000" w:themeColor="text1"/>
        </w:rPr>
        <w:t>koronaviru</w:t>
      </w:r>
      <w:r w:rsidRPr="002E6287">
        <w:rPr>
          <w:rFonts w:ascii="Calibri" w:hAnsi="Calibri" w:cs="Calibri"/>
          <w:bCs/>
          <w:color w:val="000000" w:themeColor="text1"/>
        </w:rPr>
        <w:t xml:space="preserve">. </w:t>
      </w:r>
      <w:r w:rsidRPr="002E6287">
        <w:rPr>
          <w:rFonts w:ascii="Calibri" w:hAnsi="Calibri" w:cs="Calibri"/>
          <w:bCs/>
          <w:i/>
          <w:iCs/>
          <w:color w:val="000000" w:themeColor="text1"/>
        </w:rPr>
        <w:t xml:space="preserve">„Kardiaci jsou nejohroženější skupinou 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z hlediska úmrtnosti na covid-19. Pokud se nakazí a musí do nemocnice, umírá jich 10–15 %. Hůře jsou na tom jen </w:t>
      </w:r>
      <w:r>
        <w:rPr>
          <w:rFonts w:ascii="Calibri" w:hAnsi="Calibri" w:cs="Calibri"/>
          <w:i/>
          <w:iCs/>
          <w:color w:val="000000" w:themeColor="text1"/>
        </w:rPr>
        <w:t>ti</w:t>
      </w:r>
      <w:r w:rsidRPr="002E6287">
        <w:rPr>
          <w:rFonts w:ascii="Calibri" w:hAnsi="Calibri" w:cs="Calibri"/>
          <w:i/>
          <w:iCs/>
          <w:color w:val="000000" w:themeColor="text1"/>
        </w:rPr>
        <w:t xml:space="preserve"> s onkologickým onemocněním a s již existujícím onemocněním plic,“</w:t>
      </w:r>
      <w:r w:rsidRPr="002E6287">
        <w:rPr>
          <w:rFonts w:ascii="Calibri" w:hAnsi="Calibri" w:cs="Calibri"/>
          <w:color w:val="000000" w:themeColor="text1"/>
        </w:rPr>
        <w:t xml:space="preserve"> říká prof. Linhart. </w:t>
      </w:r>
    </w:p>
    <w:p w14:paraId="5F18FFC4" w14:textId="77777777" w:rsidR="00D96FDA" w:rsidRPr="00D96FDA" w:rsidRDefault="00D96FDA" w:rsidP="00257FDD">
      <w:pPr>
        <w:spacing w:line="276" w:lineRule="auto"/>
        <w:ind w:left="-284"/>
        <w:rPr>
          <w:rFonts w:ascii="Arial" w:hAnsi="Arial" w:cs="Arial"/>
          <w:color w:val="000000"/>
          <w:sz w:val="18"/>
          <w:szCs w:val="18"/>
        </w:rPr>
      </w:pPr>
    </w:p>
    <w:p w14:paraId="511EFD7A" w14:textId="77777777" w:rsidR="00D96FDA" w:rsidRPr="00D96FDA" w:rsidRDefault="00D96FDA" w:rsidP="00257FDD">
      <w:pPr>
        <w:ind w:left="-284"/>
        <w:rPr>
          <w:rFonts w:ascii="Arial" w:hAnsi="Arial" w:cs="Arial"/>
          <w:color w:val="000000"/>
          <w:sz w:val="18"/>
          <w:szCs w:val="18"/>
        </w:rPr>
      </w:pPr>
    </w:p>
    <w:p w14:paraId="50F64337" w14:textId="77777777" w:rsidR="00EE52F7" w:rsidRPr="00B72383" w:rsidRDefault="00EE52F7" w:rsidP="00257FDD">
      <w:pPr>
        <w:ind w:left="-284" w:right="-432"/>
        <w:rPr>
          <w:rFonts w:ascii="Calibri" w:eastAsia="Times New Roman" w:hAnsi="Calibri" w:cs="Calibri"/>
          <w:b/>
          <w:color w:val="000000" w:themeColor="text1"/>
          <w:sz w:val="22"/>
          <w:szCs w:val="22"/>
          <w:shd w:val="clear" w:color="auto" w:fill="FFFFFF"/>
        </w:rPr>
      </w:pPr>
      <w:r w:rsidRPr="00B72383">
        <w:rPr>
          <w:rFonts w:ascii="Calibri" w:eastAsia="Times New Roman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Kontakt pro novináře: </w:t>
      </w:r>
    </w:p>
    <w:p w14:paraId="127D7FAE" w14:textId="29B2AB28" w:rsidR="00EE52F7" w:rsidRPr="002E05F0" w:rsidRDefault="00EE52F7" w:rsidP="00257FDD">
      <w:pPr>
        <w:spacing w:line="276" w:lineRule="auto"/>
        <w:ind w:left="-284"/>
        <w:rPr>
          <w:rFonts w:ascii="Calibri" w:hAnsi="Calibri"/>
          <w:sz w:val="22"/>
          <w:szCs w:val="22"/>
        </w:rPr>
      </w:pPr>
      <w:r w:rsidRPr="002E05F0">
        <w:rPr>
          <w:rFonts w:ascii="Calibri" w:hAnsi="Calibri"/>
          <w:sz w:val="22"/>
          <w:szCs w:val="22"/>
        </w:rPr>
        <w:t>Mgr. Markéta Pudilová, e-mail: market</w:t>
      </w:r>
      <w:r>
        <w:rPr>
          <w:rFonts w:ascii="Calibri" w:hAnsi="Calibri"/>
          <w:sz w:val="22"/>
          <w:szCs w:val="22"/>
        </w:rPr>
        <w:t>a</w:t>
      </w:r>
      <w:r w:rsidRPr="002E05F0">
        <w:rPr>
          <w:rFonts w:ascii="Calibri" w:hAnsi="Calibri"/>
          <w:sz w:val="22"/>
          <w:szCs w:val="22"/>
        </w:rPr>
        <w:t>@</w:t>
      </w:r>
      <w:r>
        <w:rPr>
          <w:rFonts w:ascii="Calibri" w:hAnsi="Calibri"/>
          <w:sz w:val="22"/>
          <w:szCs w:val="22"/>
        </w:rPr>
        <w:t>mavepr.cz</w:t>
      </w:r>
      <w:r w:rsidRPr="002E05F0">
        <w:rPr>
          <w:rFonts w:ascii="Calibri" w:hAnsi="Calibri"/>
          <w:sz w:val="22"/>
          <w:szCs w:val="22"/>
        </w:rPr>
        <w:t>, +420 776 328</w:t>
      </w:r>
      <w:r>
        <w:rPr>
          <w:rFonts w:ascii="Calibri" w:hAnsi="Calibri"/>
          <w:sz w:val="22"/>
          <w:szCs w:val="22"/>
        </w:rPr>
        <w:t> </w:t>
      </w:r>
      <w:r w:rsidRPr="002E05F0">
        <w:rPr>
          <w:rFonts w:ascii="Calibri" w:hAnsi="Calibri"/>
          <w:sz w:val="22"/>
          <w:szCs w:val="22"/>
        </w:rPr>
        <w:t>470</w:t>
      </w:r>
    </w:p>
    <w:p w14:paraId="1EB2ECD9" w14:textId="4B0D16DB" w:rsidR="00F34D53" w:rsidRDefault="00F34D53" w:rsidP="00257FDD">
      <w:pPr>
        <w:spacing w:line="276" w:lineRule="auto"/>
        <w:ind w:left="-284"/>
        <w:rPr>
          <w:rFonts w:ascii="Arial" w:hAnsi="Arial" w:cs="Arial"/>
          <w:i/>
          <w:color w:val="000000"/>
          <w:sz w:val="18"/>
          <w:szCs w:val="18"/>
        </w:rPr>
      </w:pPr>
    </w:p>
    <w:p w14:paraId="73950C2A" w14:textId="77777777" w:rsidR="00E55729" w:rsidRDefault="00E55729" w:rsidP="00257FDD">
      <w:pPr>
        <w:ind w:left="-284"/>
      </w:pPr>
    </w:p>
    <w:p w14:paraId="4A5D8986" w14:textId="05D95699" w:rsidR="008F4FA1" w:rsidRDefault="008F4FA1" w:rsidP="00257FDD">
      <w:pPr>
        <w:ind w:left="-284" w:right="-432"/>
        <w:rPr>
          <w:rFonts w:ascii="Calibri" w:eastAsia="Times New Roman" w:hAnsi="Calibri" w:cs="Calibri"/>
          <w:b/>
          <w:bCs/>
          <w:color w:val="000000" w:themeColor="text1"/>
          <w:shd w:val="clear" w:color="auto" w:fill="FFFFFF"/>
        </w:rPr>
      </w:pPr>
    </w:p>
    <w:p w14:paraId="6ABBEC96" w14:textId="77777777" w:rsidR="00080AF6" w:rsidRDefault="00080AF6" w:rsidP="00257FDD">
      <w:pPr>
        <w:ind w:left="-284"/>
        <w:rPr>
          <w:rFonts w:ascii="Arial" w:hAnsi="Arial" w:cs="Arial"/>
        </w:rPr>
      </w:pPr>
    </w:p>
    <w:p w14:paraId="46703486" w14:textId="77777777" w:rsidR="00080AF6" w:rsidRDefault="00080AF6" w:rsidP="00257FDD">
      <w:pPr>
        <w:ind w:left="-284"/>
        <w:rPr>
          <w:rFonts w:ascii="Arial" w:hAnsi="Arial" w:cs="Arial"/>
        </w:rPr>
      </w:pPr>
    </w:p>
    <w:p w14:paraId="78CBD504" w14:textId="7694B3FB" w:rsidR="00EE52F7" w:rsidRPr="00680316" w:rsidRDefault="00080AF6" w:rsidP="00257FDD">
      <w:pPr>
        <w:ind w:left="-284"/>
        <w:rPr>
          <w:rFonts w:ascii="Arial" w:hAnsi="Arial" w:cs="Arial"/>
          <w:i/>
          <w:color w:val="000000"/>
          <w:sz w:val="18"/>
          <w:szCs w:val="18"/>
        </w:rPr>
      </w:pPr>
      <w:r w:rsidRPr="00680316">
        <w:rPr>
          <w:rFonts w:ascii="Arial" w:hAnsi="Arial" w:cs="Arial"/>
          <w:i/>
          <w:color w:val="000000"/>
          <w:sz w:val="18"/>
          <w:szCs w:val="18"/>
        </w:rPr>
        <w:br/>
      </w:r>
    </w:p>
    <w:p w14:paraId="6F352BFE" w14:textId="356309D9" w:rsidR="00080AF6" w:rsidRPr="006D2372" w:rsidRDefault="00080AF6" w:rsidP="00257FDD">
      <w:pPr>
        <w:ind w:left="-284"/>
        <w:rPr>
          <w:rFonts w:ascii="Arial" w:hAnsi="Arial" w:cs="Arial"/>
          <w:i/>
        </w:rPr>
      </w:pPr>
      <w:r w:rsidRPr="00680316">
        <w:rPr>
          <w:rFonts w:ascii="Arial" w:hAnsi="Arial" w:cs="Arial"/>
          <w:i/>
          <w:color w:val="000000"/>
          <w:sz w:val="18"/>
          <w:szCs w:val="18"/>
        </w:rPr>
        <w:br/>
      </w:r>
    </w:p>
    <w:p w14:paraId="65E5B05F" w14:textId="77777777" w:rsidR="00080AF6" w:rsidRDefault="00080AF6" w:rsidP="00257FDD">
      <w:pPr>
        <w:ind w:left="-284"/>
      </w:pPr>
    </w:p>
    <w:p w14:paraId="12C09C05" w14:textId="77777777" w:rsidR="007E4C0C" w:rsidRDefault="007E4C0C" w:rsidP="00257FDD">
      <w:pPr>
        <w:spacing w:line="276" w:lineRule="auto"/>
        <w:ind w:left="-284"/>
        <w:rPr>
          <w:rFonts w:ascii="Calibri" w:hAnsi="Calibri" w:cs="Calibri"/>
          <w:bCs/>
          <w:color w:val="000000" w:themeColor="text1"/>
        </w:rPr>
      </w:pPr>
    </w:p>
    <w:p w14:paraId="57CF8307" w14:textId="77777777" w:rsidR="007E4C0C" w:rsidRDefault="007E4C0C" w:rsidP="00257FDD">
      <w:pPr>
        <w:spacing w:line="276" w:lineRule="auto"/>
        <w:ind w:left="-284"/>
        <w:rPr>
          <w:rFonts w:ascii="Calibri" w:hAnsi="Calibri" w:cs="Calibri"/>
          <w:b/>
          <w:bCs/>
          <w:color w:val="000000" w:themeColor="text1"/>
        </w:rPr>
      </w:pPr>
      <w:bookmarkStart w:id="0" w:name="_GoBack"/>
      <w:bookmarkEnd w:id="0"/>
    </w:p>
    <w:p w14:paraId="18EEC4D3" w14:textId="77777777" w:rsidR="00230C3D" w:rsidRDefault="00B70E32" w:rsidP="00257FDD">
      <w:pPr>
        <w:ind w:left="-284"/>
      </w:pPr>
    </w:p>
    <w:sectPr w:rsidR="00230C3D" w:rsidSect="00257FDD">
      <w:pgSz w:w="11900" w:h="16840"/>
      <w:pgMar w:top="99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DB7"/>
    <w:multiLevelType w:val="hybridMultilevel"/>
    <w:tmpl w:val="3A261602"/>
    <w:lvl w:ilvl="0" w:tplc="C6925A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F2007"/>
    <w:multiLevelType w:val="multilevel"/>
    <w:tmpl w:val="B6C8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23"/>
    <w:rsid w:val="00080AF6"/>
    <w:rsid w:val="000A54EE"/>
    <w:rsid w:val="000D7508"/>
    <w:rsid w:val="00257FDD"/>
    <w:rsid w:val="0033730C"/>
    <w:rsid w:val="0034528E"/>
    <w:rsid w:val="00380630"/>
    <w:rsid w:val="005C39A0"/>
    <w:rsid w:val="005F13CE"/>
    <w:rsid w:val="00680316"/>
    <w:rsid w:val="006A0F18"/>
    <w:rsid w:val="007E4C0C"/>
    <w:rsid w:val="00827E1A"/>
    <w:rsid w:val="00840692"/>
    <w:rsid w:val="00874C08"/>
    <w:rsid w:val="008C5A06"/>
    <w:rsid w:val="008F4FA1"/>
    <w:rsid w:val="0093009C"/>
    <w:rsid w:val="009325A1"/>
    <w:rsid w:val="00972323"/>
    <w:rsid w:val="009A2CE4"/>
    <w:rsid w:val="00B70E32"/>
    <w:rsid w:val="00BB6A15"/>
    <w:rsid w:val="00BC06F0"/>
    <w:rsid w:val="00CC5772"/>
    <w:rsid w:val="00D96FDA"/>
    <w:rsid w:val="00E55729"/>
    <w:rsid w:val="00EE52F7"/>
    <w:rsid w:val="00F34D53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1B2C"/>
  <w15:chartTrackingRefBased/>
  <w15:docId w15:val="{11245E3D-0B34-584A-A5A6-9D54CB40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72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23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2323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723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232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323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D750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406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Pudilová</dc:creator>
  <cp:keywords/>
  <dc:description/>
  <cp:lastModifiedBy>Šikl Petr</cp:lastModifiedBy>
  <cp:revision>2</cp:revision>
  <dcterms:created xsi:type="dcterms:W3CDTF">2021-02-18T14:27:00Z</dcterms:created>
  <dcterms:modified xsi:type="dcterms:W3CDTF">2021-02-18T14:27:00Z</dcterms:modified>
</cp:coreProperties>
</file>