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B9" w:rsidRPr="00E33424" w:rsidRDefault="00A200B1" w:rsidP="00837105">
      <w:pPr>
        <w:pStyle w:val="Nadpis6"/>
        <w:spacing w:line="240" w:lineRule="auto"/>
        <w:jc w:val="center"/>
        <w:rPr>
          <w:b/>
          <w:color w:val="1F497D"/>
          <w:szCs w:val="24"/>
        </w:rPr>
      </w:pPr>
      <w:r w:rsidRPr="00E33424">
        <w:rPr>
          <w:b/>
          <w:noProof/>
          <w:color w:val="1F497D"/>
          <w:szCs w:val="24"/>
          <w:lang w:val="cs-CZ"/>
        </w:rPr>
        <w:drawing>
          <wp:inline distT="0" distB="0" distL="0" distR="0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B9" w:rsidRPr="00E33424" w:rsidRDefault="00531EB9" w:rsidP="00837105">
      <w:pPr>
        <w:pStyle w:val="Nadpis6"/>
        <w:spacing w:line="240" w:lineRule="auto"/>
        <w:jc w:val="center"/>
        <w:rPr>
          <w:b/>
          <w:color w:val="1F497D"/>
          <w:szCs w:val="24"/>
        </w:rPr>
      </w:pPr>
    </w:p>
    <w:p w:rsidR="00531EB9" w:rsidRPr="00A57504" w:rsidRDefault="00A57504" w:rsidP="00837105">
      <w:pPr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E33424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89535</wp:posOffset>
            </wp:positionV>
            <wp:extent cx="2176145" cy="10090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B9" w:rsidRPr="00A57504" w:rsidRDefault="00531EB9" w:rsidP="00837105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Tisková zpráva</w:t>
      </w:r>
    </w:p>
    <w:p w:rsidR="00531EB9" w:rsidRPr="00A57504" w:rsidRDefault="00531EB9" w:rsidP="00A57504">
      <w:pPr>
        <w:tabs>
          <w:tab w:val="left" w:pos="1455"/>
        </w:tabs>
        <w:rPr>
          <w:rFonts w:asciiTheme="minorHAnsi" w:hAnsiTheme="minorHAnsi" w:cstheme="minorHAnsi"/>
          <w:color w:val="1F497D"/>
          <w:sz w:val="28"/>
          <w:szCs w:val="28"/>
        </w:rPr>
      </w:pPr>
    </w:p>
    <w:p w:rsidR="00531EB9" w:rsidRPr="00A57504" w:rsidRDefault="00F60E92" w:rsidP="002A6B80">
      <w:pPr>
        <w:tabs>
          <w:tab w:val="left" w:pos="960"/>
          <w:tab w:val="left" w:pos="1455"/>
          <w:tab w:val="center" w:pos="4536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1</w:t>
      </w:r>
      <w:r w:rsidR="00113569">
        <w:rPr>
          <w:rFonts w:asciiTheme="minorHAnsi" w:hAnsiTheme="minorHAnsi" w:cstheme="minorHAnsi"/>
          <w:b/>
          <w:color w:val="1F497D"/>
          <w:sz w:val="28"/>
          <w:szCs w:val="28"/>
        </w:rPr>
        <w:t>7</w:t>
      </w:r>
      <w:r w:rsidR="008149C6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FF5812"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</w:t>
      </w: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1</w:t>
      </w:r>
      <w:r w:rsidR="009E76DB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FF5812"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</w:t>
      </w:r>
      <w:r w:rsidR="00531EB9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20</w:t>
      </w:r>
      <w:r w:rsidR="00DF7BE8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2</w:t>
      </w:r>
      <w:r w:rsidR="00113569">
        <w:rPr>
          <w:rFonts w:asciiTheme="minorHAnsi" w:hAnsiTheme="minorHAnsi" w:cstheme="minorHAnsi"/>
          <w:b/>
          <w:color w:val="1F497D"/>
          <w:sz w:val="28"/>
          <w:szCs w:val="28"/>
        </w:rPr>
        <w:t>3</w:t>
      </w:r>
    </w:p>
    <w:p w:rsidR="00531EB9" w:rsidRPr="00E33424" w:rsidRDefault="00531EB9" w:rsidP="003F73DA">
      <w:pPr>
        <w:tabs>
          <w:tab w:val="left" w:pos="1455"/>
          <w:tab w:val="left" w:pos="5263"/>
        </w:tabs>
        <w:jc w:val="center"/>
        <w:rPr>
          <w:b/>
          <w:color w:val="1F497D"/>
          <w:sz w:val="24"/>
          <w:szCs w:val="24"/>
        </w:rPr>
      </w:pPr>
    </w:p>
    <w:p w:rsidR="00A36975" w:rsidRPr="00E33424" w:rsidRDefault="00A36975" w:rsidP="003F73DA">
      <w:pPr>
        <w:tabs>
          <w:tab w:val="left" w:pos="1455"/>
        </w:tabs>
        <w:jc w:val="center"/>
        <w:rPr>
          <w:b/>
          <w:color w:val="1F497D"/>
          <w:sz w:val="24"/>
          <w:szCs w:val="24"/>
        </w:rPr>
      </w:pPr>
    </w:p>
    <w:p w:rsidR="00531EB9" w:rsidRPr="00F60E92" w:rsidRDefault="00531EB9" w:rsidP="003F73DA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Nemocnice Na Homolce, Roentgenova 2, </w:t>
      </w:r>
      <w:r w:rsidR="003049B2"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150 30 </w:t>
      </w: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Praha 5</w:t>
      </w:r>
    </w:p>
    <w:p w:rsidR="00531EB9" w:rsidRPr="00F60E92" w:rsidRDefault="00531EB9" w:rsidP="003F73DA">
      <w:pPr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http://www.homolka.cz</w:t>
      </w:r>
    </w:p>
    <w:p w:rsidR="00531EB9" w:rsidRPr="00F60E92" w:rsidRDefault="00531EB9" w:rsidP="003F73DA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31EB9" w:rsidRPr="00F60E92" w:rsidRDefault="00531EB9" w:rsidP="003F73DA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740EAE" w:rsidRPr="00384E30" w:rsidRDefault="00740EAE" w:rsidP="00740EAE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</w:pPr>
      <w:r w:rsidRPr="00384E30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Intervenční kardiologie v Nemocnici Na Homolce dnes uvedla do provozu zrekonstruované katetrizační sály, včetně dvou nových angiolinek.</w:t>
      </w:r>
    </w:p>
    <w:p w:rsidR="00740EAE" w:rsidRPr="00384E30" w:rsidRDefault="00740EAE" w:rsidP="00740EAE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  <w:shd w:val="clear" w:color="auto" w:fill="FFFFFF"/>
        </w:rPr>
      </w:pPr>
      <w:r w:rsidRPr="00384E30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 xml:space="preserve">Nemocnice Na Homolce dokončila rekonstrukci katetrizačních sálů na úseku intervenční kardiologie a uvádí dnes do provozu dva nejmodernější angiografické systémy. Budou poskytovat pacientům </w:t>
      </w:r>
      <w:r w:rsidRPr="00384E30">
        <w:rPr>
          <w:rFonts w:asciiTheme="minorHAnsi" w:hAnsiTheme="minorHAnsi" w:cstheme="minorHAnsi"/>
          <w:b/>
          <w:color w:val="1F4E79" w:themeColor="accent1" w:themeShade="80"/>
          <w:sz w:val="22"/>
          <w:szCs w:val="22"/>
          <w:shd w:val="clear" w:color="auto" w:fill="FFFFFF"/>
        </w:rPr>
        <w:t>invazivní diagnostiku a léčbu </w:t>
      </w:r>
      <w:r w:rsidRPr="00384E30">
        <w:rPr>
          <w:rStyle w:val="Siln"/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>srdečních a některých mimos</w:t>
      </w:r>
      <w:bookmarkStart w:id="0" w:name="_GoBack"/>
      <w:bookmarkEnd w:id="0"/>
      <w:r w:rsidRPr="00384E30">
        <w:rPr>
          <w:rStyle w:val="Siln"/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>rdečních onemocnění</w:t>
      </w:r>
      <w:r w:rsidRPr="00384E30">
        <w:rPr>
          <w:rFonts w:asciiTheme="minorHAnsi" w:hAnsiTheme="minorHAnsi" w:cstheme="minorHAnsi"/>
          <w:b/>
          <w:color w:val="1F4E79" w:themeColor="accent1" w:themeShade="80"/>
          <w:sz w:val="22"/>
          <w:szCs w:val="22"/>
          <w:shd w:val="clear" w:color="auto" w:fill="FFFFFF"/>
        </w:rPr>
        <w:t>. Oba systémy nabízejí využití pokročilých zobrazovacích metod, jako je intravaskulární ultrazvuk nebo optická kohere</w:t>
      </w:r>
      <w:r w:rsidR="007D487B">
        <w:rPr>
          <w:rFonts w:asciiTheme="minorHAnsi" w:hAnsiTheme="minorHAnsi" w:cstheme="minorHAnsi"/>
          <w:b/>
          <w:color w:val="1F4E79" w:themeColor="accent1" w:themeShade="80"/>
          <w:sz w:val="22"/>
          <w:szCs w:val="22"/>
          <w:shd w:val="clear" w:color="auto" w:fill="FFFFFF"/>
        </w:rPr>
        <w:t>n</w:t>
      </w:r>
      <w:r w:rsidRPr="00384E30">
        <w:rPr>
          <w:rFonts w:asciiTheme="minorHAnsi" w:hAnsiTheme="minorHAnsi" w:cstheme="minorHAnsi"/>
          <w:b/>
          <w:color w:val="1F4E79" w:themeColor="accent1" w:themeShade="80"/>
          <w:sz w:val="22"/>
          <w:szCs w:val="22"/>
          <w:shd w:val="clear" w:color="auto" w:fill="FFFFFF"/>
        </w:rPr>
        <w:t>ční tomografie nebo speciální 3D aplikace zobrazení srdečních struktur a tepen.</w:t>
      </w:r>
    </w:p>
    <w:p w:rsidR="00740EAE" w:rsidRPr="00384E30" w:rsidRDefault="00740EAE" w:rsidP="00740EAE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384E30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>Nové angiolinky d</w:t>
      </w:r>
      <w:r w:rsidRPr="00384E30">
        <w:rPr>
          <w:rFonts w:asciiTheme="minorHAnsi" w:hAnsiTheme="minorHAnsi" w:cstheme="minorHAnsi"/>
          <w:bCs/>
          <w:color w:val="1F4E79" w:themeColor="accent1" w:themeShade="80"/>
          <w:sz w:val="22"/>
          <w:szCs w:val="22"/>
          <w:shd w:val="clear" w:color="auto" w:fill="FFFFFF"/>
        </w:rPr>
        <w:t xml:space="preserve">okáží ve velmi vysoké kvalitě zobrazit pohybující se srdce a cévy, ukázat vnitřní průsvit tepny, skládat na sebe obrazy z jiných zobrazovacích přístrojů, a </w:t>
      </w:r>
      <w:r w:rsidRPr="00384E30">
        <w:rPr>
          <w:rStyle w:val="Zdraznn"/>
          <w:rFonts w:asciiTheme="minorHAnsi" w:eastAsia="SimSun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navíc dokáží optimalizovat dávky záření podle konkrétního </w:t>
      </w:r>
      <w:r w:rsidR="007D487B">
        <w:rPr>
          <w:rStyle w:val="Zdraznn"/>
          <w:rFonts w:asciiTheme="minorHAnsi" w:eastAsia="SimSun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>vyšetření a pacienta. Invazivní</w:t>
      </w:r>
      <w:r w:rsidRPr="00384E30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 diagnosti</w:t>
      </w:r>
      <w:r w:rsidR="007D487B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ka </w:t>
      </w:r>
      <w:r w:rsidRPr="00384E30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pomocí angiografického systému </w:t>
      </w:r>
      <w:r w:rsidR="007D487B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se  rovněž využívá k vyšetření </w:t>
      </w:r>
      <w:r w:rsidRPr="00384E30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>vrozených srdečních vad u dos</w:t>
      </w:r>
      <w:r w:rsidR="007D487B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pělých nemocných a k hodnocení </w:t>
      </w:r>
      <w:r w:rsidRPr="00384E30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získaných </w:t>
      </w:r>
      <w:r w:rsidRPr="00384E30">
        <w:rPr>
          <w:rStyle w:val="Siln"/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>chlopenních vad v dospělosti</w:t>
      </w:r>
      <w:r w:rsidRPr="00384E30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>. Sály v nepřetržitém provozu poskytují léčbu nemocných s akutním infarktem myokardu.</w:t>
      </w:r>
    </w:p>
    <w:p w:rsidR="00740EAE" w:rsidRPr="00384E30" w:rsidRDefault="00740EAE" w:rsidP="00740EAE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</w:pPr>
      <w:r w:rsidRPr="00384E30">
        <w:rPr>
          <w:rFonts w:asciiTheme="minorHAnsi" w:hAnsiTheme="minorHAnsi" w:cstheme="minorHAnsi"/>
          <w:color w:val="10253F"/>
          <w:sz w:val="22"/>
          <w:szCs w:val="22"/>
        </w:rPr>
        <w:t>„</w:t>
      </w:r>
      <w:r w:rsidRPr="00384E30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Nejčastějším a nejzávažnějším srdečním onemocněním je ischemická choroba srdeční, v důsledku které umírá v naší populaci největší počet lid. Dochází při ní k postupnému zužování, případně až uzávěru věnčitých neboli koronárních tepen, které srdeční sval vyživují. Nejvhodnějším vyšetřením je proto zobrazení těchto tepen – tzv. koronarografie, a léčebným výkonem tzv. perkutánní koronární intervence, která dokáže zúžené tepny rozšířit a opět zprůchodnit</w:t>
      </w:r>
      <w:r w:rsidRPr="00384E30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>,“ říká vedoucí lékař oddělení intervenční kardiologie doc. MUDr. Martin Mates, CSc., FESC.</w:t>
      </w:r>
    </w:p>
    <w:p w:rsidR="00740EAE" w:rsidRPr="00384E30" w:rsidRDefault="00740EAE" w:rsidP="00740EAE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384E3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Celkově bylo v loňském roce na oddělení intervenční kardiologie provedeno 3 010 katetrizačních výkonů, z toho 2 650 diagnostických koronarografií.</w:t>
      </w:r>
    </w:p>
    <w:p w:rsidR="00740EAE" w:rsidRPr="00113569" w:rsidRDefault="00740EAE" w:rsidP="00740EAE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„</w:t>
      </w:r>
      <w:r w:rsidRPr="00113569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Intervenční kardiologie je v současné době nosnou součástí celého kardiovaskulárního programu, jak co do rozsahu diagnostických předoperačních vyšetření, vlastní intervence a pooperační péče, tak do nároků na multioborovou spolupráci. Naše intervenční kardiologie se v současné době intenzivně zabývá programem strukturálních intervencí, zvláště ale nejenom chlopenních vad</w:t>
      </w: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,“ doplňuje prof. MUDr</w:t>
      </w:r>
      <w:r w:rsidR="007D487B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.</w:t>
      </w: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Petr Neužil. CSc., FESC, primář kardiologického oddělení. </w:t>
      </w:r>
    </w:p>
    <w:p w:rsidR="00740EAE" w:rsidRPr="00113569" w:rsidRDefault="00740EAE" w:rsidP="00740EAE">
      <w:pPr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  <w:t>„</w:t>
      </w:r>
      <w:r w:rsidRPr="00113569">
        <w:rPr>
          <w:rFonts w:asciiTheme="minorHAnsi" w:hAnsiTheme="minorHAnsi" w:cstheme="minorHAnsi"/>
          <w:bCs/>
          <w:i/>
          <w:color w:val="1F4E79" w:themeColor="accent1" w:themeShade="80"/>
          <w:sz w:val="22"/>
          <w:szCs w:val="22"/>
        </w:rPr>
        <w:t>Naše Kardiocentrum</w:t>
      </w:r>
      <w:r w:rsidRPr="00113569">
        <w:rPr>
          <w:rStyle w:val="Odkaznakoment"/>
          <w:rFonts w:asciiTheme="minorHAnsi" w:hAnsiTheme="minorHAnsi" w:cstheme="minorHAnsi"/>
          <w:sz w:val="22"/>
          <w:szCs w:val="22"/>
        </w:rPr>
        <w:t xml:space="preserve">, </w:t>
      </w:r>
      <w:r w:rsidRPr="00113569">
        <w:rPr>
          <w:rFonts w:asciiTheme="minorHAnsi" w:hAnsiTheme="minorHAnsi" w:cstheme="minorHAnsi"/>
          <w:bCs/>
          <w:i/>
          <w:color w:val="1F4E79" w:themeColor="accent1" w:themeShade="80"/>
          <w:sz w:val="22"/>
          <w:szCs w:val="22"/>
        </w:rPr>
        <w:t>které aktuálně modernizujeme, a v i dalších letech plánujeme nadále rozvíjet</w:t>
      </w:r>
      <w:r w:rsidRPr="00113569"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  <w:t xml:space="preserve">, </w:t>
      </w:r>
      <w:r w:rsidRPr="00113569">
        <w:rPr>
          <w:rFonts w:asciiTheme="minorHAnsi" w:hAnsiTheme="minorHAnsi" w:cstheme="minorHAnsi"/>
          <w:bCs/>
          <w:i/>
          <w:color w:val="1F4E79" w:themeColor="accent1" w:themeShade="80"/>
          <w:sz w:val="22"/>
          <w:szCs w:val="22"/>
        </w:rPr>
        <w:t xml:space="preserve">se v rozsahu a kvalitě služeb řadí mezi nejlepší světová pracoviště. Začali jsme modernizací a </w:t>
      </w:r>
      <w:r w:rsidRPr="00113569">
        <w:rPr>
          <w:rFonts w:asciiTheme="minorHAnsi" w:hAnsiTheme="minorHAnsi" w:cstheme="minorHAnsi"/>
          <w:bCs/>
          <w:i/>
          <w:color w:val="1F4E79" w:themeColor="accent1" w:themeShade="80"/>
          <w:sz w:val="22"/>
          <w:szCs w:val="22"/>
        </w:rPr>
        <w:lastRenderedPageBreak/>
        <w:t>rekonstrukcí elektrofyziologického sálu s novým angiografickým systémem loni v červenci, dnes uvádíme do provozu zrekonstruované katetrizační sály se dvěma novými angiolinkami a</w:t>
      </w:r>
      <w:r w:rsidRPr="00113569">
        <w:rPr>
          <w:rFonts w:asciiTheme="minorHAnsi" w:hAnsiTheme="minorHAnsi" w:cstheme="minorHAnsi"/>
          <w:b/>
          <w:bCs/>
          <w:i/>
          <w:color w:val="1F4E79" w:themeColor="accent1" w:themeShade="80"/>
          <w:sz w:val="22"/>
          <w:szCs w:val="22"/>
        </w:rPr>
        <w:t xml:space="preserve"> </w:t>
      </w:r>
      <w:r w:rsidRPr="00113569">
        <w:rPr>
          <w:rFonts w:asciiTheme="minorHAnsi" w:hAnsiTheme="minorHAnsi" w:cstheme="minorHAnsi"/>
          <w:bCs/>
          <w:i/>
          <w:color w:val="1F4E79" w:themeColor="accent1" w:themeShade="80"/>
          <w:sz w:val="22"/>
          <w:szCs w:val="22"/>
        </w:rPr>
        <w:t>v nejbližších letech plánujeme v modernizaci Kardiocentra pokračovat</w:t>
      </w:r>
      <w:r w:rsidRPr="00113569"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  <w:t>,“ říká ředitel nemocnice MUDr. Petr Polouček, MBA.</w:t>
      </w:r>
    </w:p>
    <w:p w:rsidR="00740EAE" w:rsidRPr="00113569" w:rsidRDefault="00740EAE" w:rsidP="00740EAE">
      <w:pPr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</w:pPr>
    </w:p>
    <w:p w:rsidR="00740EAE" w:rsidRPr="009C33A2" w:rsidRDefault="00740EAE" w:rsidP="00740EAE">
      <w:pPr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  <w:t>Obnova angiografického systému pro katetrizační pracoviště oddělení intervenční kardiologie je spolufinancovaná v rámci programu REACT-</w:t>
      </w:r>
      <w:r w:rsidR="009C33A2"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  <w:t xml:space="preserve">EU a stála více než 70 milionů korun vč. DPH, z toho dotace </w:t>
      </w:r>
      <w:r w:rsidR="005B69D5"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  <w:t xml:space="preserve">EU </w:t>
      </w:r>
      <w:r w:rsidR="009C33A2">
        <w:rPr>
          <w:rFonts w:asciiTheme="minorHAnsi" w:hAnsiTheme="minorHAnsi" w:cstheme="minorHAnsi"/>
          <w:bCs/>
          <w:color w:val="1F4E79" w:themeColor="accent1" w:themeShade="80"/>
          <w:sz w:val="22"/>
          <w:szCs w:val="22"/>
        </w:rPr>
        <w:t xml:space="preserve">na obě angiolinky činí </w:t>
      </w:r>
      <w:r w:rsidR="009C33A2" w:rsidRPr="009C33A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55</w:t>
      </w:r>
      <w:r w:rsidR="007D487B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 </w:t>
      </w:r>
      <w:r w:rsidR="009C33A2" w:rsidRPr="009C33A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800</w:t>
      </w:r>
      <w:r w:rsidR="007D487B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.</w:t>
      </w:r>
      <w:r w:rsidR="009C33A2" w:rsidRPr="009C33A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000 Kč vč. DPH</w:t>
      </w:r>
      <w:r w:rsidR="009C33A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.</w:t>
      </w:r>
    </w:p>
    <w:p w:rsidR="00740EAE" w:rsidRPr="00113569" w:rsidRDefault="00740EAE" w:rsidP="00740EAE">
      <w:pPr>
        <w:shd w:val="clear" w:color="auto" w:fill="FFFFFF"/>
        <w:spacing w:before="360" w:after="270" w:line="450" w:lineRule="atLeast"/>
        <w:outlineLvl w:val="1"/>
        <w:rPr>
          <w:rFonts w:asciiTheme="minorHAnsi" w:hAnsiTheme="minorHAnsi" w:cstheme="minorHAnsi"/>
          <w:color w:val="1F4E79" w:themeColor="accent1" w:themeShade="80"/>
          <w:spacing w:val="2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pacing w:val="2"/>
          <w:sz w:val="22"/>
          <w:szCs w:val="22"/>
        </w:rPr>
        <w:t>Prováděná vyšetření a výkony: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selektivní koronarografie a další angiografie srdečních struktur,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perkutánní koronární intervence včetně implantace koronárních stentů,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invazivní zobrazení a funkční hodnocení koronárních tepen;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pravostranná katetrizace, endomyokardiální biopsie,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katetrizační Implantace aortální chlopně a chlopně plicnice, 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katetrizační intervence dvojcípé a trojcípé chlopně, 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intervence vrozených srdečních vad včetně katetrizační uzávěrů defektů septa síní a komor,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katetrizační uzávěr ouška levé síně jako prevence cévní mozkové příhody, 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katetrizační řešení selhávání levé komory srdeční, </w:t>
      </w:r>
    </w:p>
    <w:p w:rsidR="00740EAE" w:rsidRPr="00113569" w:rsidRDefault="00740EAE" w:rsidP="00740EAE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1356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septální ablace pro obstruktivní formu hypertrofické kardiomyopatie.</w:t>
      </w:r>
    </w:p>
    <w:p w:rsidR="00F60E92" w:rsidRPr="00113569" w:rsidRDefault="00F60E92" w:rsidP="00F60E92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F60E92" w:rsidRPr="00113569" w:rsidRDefault="00F60E92" w:rsidP="00F60E92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A57504" w:rsidRPr="00E33424" w:rsidRDefault="00A57504" w:rsidP="00A57504">
      <w:pPr>
        <w:jc w:val="both"/>
        <w:rPr>
          <w:b/>
          <w:bCs/>
          <w:color w:val="1F497D"/>
          <w:sz w:val="24"/>
          <w:szCs w:val="24"/>
        </w:rPr>
      </w:pPr>
      <w:r w:rsidRPr="00E33424">
        <w:rPr>
          <w:b/>
          <w:bCs/>
          <w:color w:val="1F497D"/>
          <w:sz w:val="24"/>
          <w:szCs w:val="24"/>
        </w:rPr>
        <w:t>Kontakt na tiskovou mluvčí Nemocnice Na Homolce: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Mgr. Martina Dostálová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tel.: +420 257 273 056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mobil: +420 724 083 906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 xml:space="preserve">e-mail: </w:t>
      </w:r>
      <w:hyperlink r:id="rId10" w:history="1">
        <w:r w:rsidRPr="00E33424">
          <w:rPr>
            <w:rStyle w:val="Hypertextovodkaz"/>
            <w:rFonts w:eastAsia="SimSun"/>
            <w:sz w:val="24"/>
            <w:szCs w:val="24"/>
          </w:rPr>
          <w:t>martina.dostalova@homolka.cz</w:t>
        </w:r>
      </w:hyperlink>
    </w:p>
    <w:p w:rsidR="00A57504" w:rsidRPr="00E33424" w:rsidRDefault="00A57504" w:rsidP="00A57504">
      <w:pPr>
        <w:contextualSpacing/>
        <w:jc w:val="both"/>
        <w:rPr>
          <w:color w:val="2F5496"/>
          <w:sz w:val="24"/>
          <w:szCs w:val="24"/>
        </w:rPr>
      </w:pPr>
    </w:p>
    <w:p w:rsidR="00757B01" w:rsidRPr="00F60E92" w:rsidRDefault="00757B01" w:rsidP="00A57504">
      <w:pPr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sectPr w:rsidR="00757B01" w:rsidRPr="00F6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E4" w:rsidRDefault="004940E4" w:rsidP="00AF11A7">
      <w:r>
        <w:separator/>
      </w:r>
    </w:p>
  </w:endnote>
  <w:endnote w:type="continuationSeparator" w:id="0">
    <w:p w:rsidR="004940E4" w:rsidRDefault="004940E4" w:rsidP="00A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E4" w:rsidRDefault="004940E4" w:rsidP="00AF11A7">
      <w:r>
        <w:separator/>
      </w:r>
    </w:p>
  </w:footnote>
  <w:footnote w:type="continuationSeparator" w:id="0">
    <w:p w:rsidR="004940E4" w:rsidRDefault="004940E4" w:rsidP="00AF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F03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8270140"/>
    <w:lvl w:ilvl="0" w:tplc="E230CCE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8E0F4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D808D9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4AA4C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ECA763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19CF8B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362C3E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392DF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59638D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 w15:restartNumberingAfterBreak="0">
    <w:nsid w:val="00000002"/>
    <w:multiLevelType w:val="hybridMultilevel"/>
    <w:tmpl w:val="05345988"/>
    <w:lvl w:ilvl="0" w:tplc="ABB855C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1CD8F5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8CE6D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F26BE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FAA5B3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B5D8D4A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F04368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F5CA67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7E2BEC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6576690"/>
    <w:multiLevelType w:val="hybridMultilevel"/>
    <w:tmpl w:val="B87A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DAE"/>
    <w:multiLevelType w:val="hybridMultilevel"/>
    <w:tmpl w:val="0ACEC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5196"/>
    <w:multiLevelType w:val="hybridMultilevel"/>
    <w:tmpl w:val="74D2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32337"/>
    <w:multiLevelType w:val="hybridMultilevel"/>
    <w:tmpl w:val="9C1079C4"/>
    <w:lvl w:ilvl="0" w:tplc="CDBE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997"/>
    <w:multiLevelType w:val="hybridMultilevel"/>
    <w:tmpl w:val="21A40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6078"/>
    <w:multiLevelType w:val="multilevel"/>
    <w:tmpl w:val="415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E17A6"/>
    <w:multiLevelType w:val="hybridMultilevel"/>
    <w:tmpl w:val="D7C8BEC6"/>
    <w:lvl w:ilvl="0" w:tplc="6E2ACD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B7A1D"/>
    <w:multiLevelType w:val="hybridMultilevel"/>
    <w:tmpl w:val="E4C2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B207F"/>
    <w:multiLevelType w:val="multilevel"/>
    <w:tmpl w:val="DCB0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F02EB"/>
    <w:multiLevelType w:val="hybridMultilevel"/>
    <w:tmpl w:val="2020B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317BE"/>
    <w:multiLevelType w:val="hybridMultilevel"/>
    <w:tmpl w:val="3424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002BB"/>
    <w:multiLevelType w:val="hybridMultilevel"/>
    <w:tmpl w:val="02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53CCC"/>
    <w:multiLevelType w:val="hybridMultilevel"/>
    <w:tmpl w:val="6CF6B432"/>
    <w:lvl w:ilvl="0" w:tplc="E4264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96CAE"/>
    <w:multiLevelType w:val="hybridMultilevel"/>
    <w:tmpl w:val="6F14EC1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3F584D"/>
    <w:multiLevelType w:val="hybridMultilevel"/>
    <w:tmpl w:val="751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490177"/>
    <w:multiLevelType w:val="hybridMultilevel"/>
    <w:tmpl w:val="07339511"/>
    <w:lvl w:ilvl="0" w:tplc="091E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6363D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1788E2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67A45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7845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8CABD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F218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5468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9AADC54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9" w15:restartNumberingAfterBreak="0">
    <w:nsid w:val="722E14EA"/>
    <w:multiLevelType w:val="hybridMultilevel"/>
    <w:tmpl w:val="5412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4443C"/>
    <w:multiLevelType w:val="hybridMultilevel"/>
    <w:tmpl w:val="BD88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"/>
  </w:num>
  <w:num w:numId="7">
    <w:abstractNumId w:val="2"/>
  </w:num>
  <w:num w:numId="8">
    <w:abstractNumId w:val="8"/>
  </w:num>
  <w:num w:numId="9">
    <w:abstractNumId w:val="15"/>
  </w:num>
  <w:num w:numId="10">
    <w:abstractNumId w:val="20"/>
  </w:num>
  <w:num w:numId="11">
    <w:abstractNumId w:val="16"/>
  </w:num>
  <w:num w:numId="12">
    <w:abstractNumId w:val="7"/>
  </w:num>
  <w:num w:numId="13">
    <w:abstractNumId w:val="19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12"/>
    <w:rsid w:val="00001F6A"/>
    <w:rsid w:val="000064C2"/>
    <w:rsid w:val="00010C86"/>
    <w:rsid w:val="00011FBA"/>
    <w:rsid w:val="000136C0"/>
    <w:rsid w:val="00020332"/>
    <w:rsid w:val="000218FF"/>
    <w:rsid w:val="00022C84"/>
    <w:rsid w:val="00024EC4"/>
    <w:rsid w:val="00026AEA"/>
    <w:rsid w:val="00030453"/>
    <w:rsid w:val="00030FB7"/>
    <w:rsid w:val="000331DF"/>
    <w:rsid w:val="00034CAD"/>
    <w:rsid w:val="000377BB"/>
    <w:rsid w:val="00042AA3"/>
    <w:rsid w:val="00042CDC"/>
    <w:rsid w:val="0004580B"/>
    <w:rsid w:val="00045B02"/>
    <w:rsid w:val="00047555"/>
    <w:rsid w:val="0005107C"/>
    <w:rsid w:val="00051192"/>
    <w:rsid w:val="00051977"/>
    <w:rsid w:val="000535C7"/>
    <w:rsid w:val="00053EBE"/>
    <w:rsid w:val="00055673"/>
    <w:rsid w:val="00057AE3"/>
    <w:rsid w:val="0006084D"/>
    <w:rsid w:val="00061A3C"/>
    <w:rsid w:val="00062ABD"/>
    <w:rsid w:val="00063B10"/>
    <w:rsid w:val="000646D2"/>
    <w:rsid w:val="00067E79"/>
    <w:rsid w:val="00070330"/>
    <w:rsid w:val="0007145D"/>
    <w:rsid w:val="000714D3"/>
    <w:rsid w:val="00072617"/>
    <w:rsid w:val="000732E3"/>
    <w:rsid w:val="000749AE"/>
    <w:rsid w:val="00074D3E"/>
    <w:rsid w:val="0007569E"/>
    <w:rsid w:val="00075F14"/>
    <w:rsid w:val="00083032"/>
    <w:rsid w:val="00087221"/>
    <w:rsid w:val="0009335B"/>
    <w:rsid w:val="000935BD"/>
    <w:rsid w:val="000A1013"/>
    <w:rsid w:val="000A1218"/>
    <w:rsid w:val="000A20C9"/>
    <w:rsid w:val="000A3C5E"/>
    <w:rsid w:val="000A4DEF"/>
    <w:rsid w:val="000A7C09"/>
    <w:rsid w:val="000B148D"/>
    <w:rsid w:val="000B173F"/>
    <w:rsid w:val="000B48C0"/>
    <w:rsid w:val="000B7B65"/>
    <w:rsid w:val="000B7E6F"/>
    <w:rsid w:val="000C0322"/>
    <w:rsid w:val="000C037E"/>
    <w:rsid w:val="000C6858"/>
    <w:rsid w:val="000D10E0"/>
    <w:rsid w:val="000D2AC1"/>
    <w:rsid w:val="000D3958"/>
    <w:rsid w:val="000D5CBA"/>
    <w:rsid w:val="000D5DA8"/>
    <w:rsid w:val="000D5F49"/>
    <w:rsid w:val="000D6DFA"/>
    <w:rsid w:val="000E1572"/>
    <w:rsid w:val="000E3AD9"/>
    <w:rsid w:val="000E3B12"/>
    <w:rsid w:val="000E5BDF"/>
    <w:rsid w:val="000E6BA5"/>
    <w:rsid w:val="000E75C9"/>
    <w:rsid w:val="000F0179"/>
    <w:rsid w:val="000F2877"/>
    <w:rsid w:val="000F3A5A"/>
    <w:rsid w:val="000F61FA"/>
    <w:rsid w:val="000F6980"/>
    <w:rsid w:val="0010540A"/>
    <w:rsid w:val="00107DC7"/>
    <w:rsid w:val="001105CE"/>
    <w:rsid w:val="00110CC4"/>
    <w:rsid w:val="001119F8"/>
    <w:rsid w:val="00112211"/>
    <w:rsid w:val="00113569"/>
    <w:rsid w:val="00115073"/>
    <w:rsid w:val="001156DA"/>
    <w:rsid w:val="00116186"/>
    <w:rsid w:val="00116FB0"/>
    <w:rsid w:val="00121D12"/>
    <w:rsid w:val="00125DD1"/>
    <w:rsid w:val="001263A0"/>
    <w:rsid w:val="00126AC4"/>
    <w:rsid w:val="00130985"/>
    <w:rsid w:val="00131B0C"/>
    <w:rsid w:val="00136416"/>
    <w:rsid w:val="0014086F"/>
    <w:rsid w:val="001408C7"/>
    <w:rsid w:val="0014277C"/>
    <w:rsid w:val="00144D5E"/>
    <w:rsid w:val="00152F03"/>
    <w:rsid w:val="0015308E"/>
    <w:rsid w:val="001573CB"/>
    <w:rsid w:val="0016058E"/>
    <w:rsid w:val="00163B8F"/>
    <w:rsid w:val="00164E81"/>
    <w:rsid w:val="00166EC7"/>
    <w:rsid w:val="00167D3B"/>
    <w:rsid w:val="00170A92"/>
    <w:rsid w:val="001726F0"/>
    <w:rsid w:val="00174B0A"/>
    <w:rsid w:val="00175BA7"/>
    <w:rsid w:val="00175C6B"/>
    <w:rsid w:val="00177CA9"/>
    <w:rsid w:val="00182D55"/>
    <w:rsid w:val="00183785"/>
    <w:rsid w:val="00184B0C"/>
    <w:rsid w:val="00186E5B"/>
    <w:rsid w:val="00187BF6"/>
    <w:rsid w:val="0019051F"/>
    <w:rsid w:val="00192B53"/>
    <w:rsid w:val="001932BA"/>
    <w:rsid w:val="00193A74"/>
    <w:rsid w:val="00193D31"/>
    <w:rsid w:val="001968D8"/>
    <w:rsid w:val="001A0BED"/>
    <w:rsid w:val="001A28C6"/>
    <w:rsid w:val="001A3266"/>
    <w:rsid w:val="001A3422"/>
    <w:rsid w:val="001A3D0C"/>
    <w:rsid w:val="001A3FE3"/>
    <w:rsid w:val="001B0861"/>
    <w:rsid w:val="001C0F2F"/>
    <w:rsid w:val="001C0FD5"/>
    <w:rsid w:val="001C7ACA"/>
    <w:rsid w:val="001D034E"/>
    <w:rsid w:val="001D1536"/>
    <w:rsid w:val="001D265C"/>
    <w:rsid w:val="001D4A92"/>
    <w:rsid w:val="001D4DBC"/>
    <w:rsid w:val="001D5364"/>
    <w:rsid w:val="001D61E1"/>
    <w:rsid w:val="001E1516"/>
    <w:rsid w:val="001E2B19"/>
    <w:rsid w:val="001E64C2"/>
    <w:rsid w:val="001E7005"/>
    <w:rsid w:val="001F5A8F"/>
    <w:rsid w:val="001F6900"/>
    <w:rsid w:val="00201C89"/>
    <w:rsid w:val="00201D1F"/>
    <w:rsid w:val="00202402"/>
    <w:rsid w:val="0020383B"/>
    <w:rsid w:val="0020423A"/>
    <w:rsid w:val="00204DE3"/>
    <w:rsid w:val="00204EDE"/>
    <w:rsid w:val="002070F7"/>
    <w:rsid w:val="0021062A"/>
    <w:rsid w:val="00214D95"/>
    <w:rsid w:val="0021585F"/>
    <w:rsid w:val="00220BF6"/>
    <w:rsid w:val="0022331E"/>
    <w:rsid w:val="00224845"/>
    <w:rsid w:val="00234115"/>
    <w:rsid w:val="00235488"/>
    <w:rsid w:val="00235C5A"/>
    <w:rsid w:val="00236FF7"/>
    <w:rsid w:val="0024064D"/>
    <w:rsid w:val="002429C0"/>
    <w:rsid w:val="00243E52"/>
    <w:rsid w:val="00244CD1"/>
    <w:rsid w:val="002453DB"/>
    <w:rsid w:val="002453F6"/>
    <w:rsid w:val="00247401"/>
    <w:rsid w:val="00250966"/>
    <w:rsid w:val="00251966"/>
    <w:rsid w:val="00252E32"/>
    <w:rsid w:val="00254067"/>
    <w:rsid w:val="002545E9"/>
    <w:rsid w:val="00257618"/>
    <w:rsid w:val="002605E7"/>
    <w:rsid w:val="00262DAF"/>
    <w:rsid w:val="002652F2"/>
    <w:rsid w:val="0026566D"/>
    <w:rsid w:val="00266280"/>
    <w:rsid w:val="00266312"/>
    <w:rsid w:val="00267625"/>
    <w:rsid w:val="00270860"/>
    <w:rsid w:val="00272507"/>
    <w:rsid w:val="002742B1"/>
    <w:rsid w:val="00274814"/>
    <w:rsid w:val="002763B3"/>
    <w:rsid w:val="00277636"/>
    <w:rsid w:val="00277816"/>
    <w:rsid w:val="00285B3F"/>
    <w:rsid w:val="00286992"/>
    <w:rsid w:val="00287193"/>
    <w:rsid w:val="00293020"/>
    <w:rsid w:val="0029423B"/>
    <w:rsid w:val="002966E1"/>
    <w:rsid w:val="00297AFB"/>
    <w:rsid w:val="002A1B19"/>
    <w:rsid w:val="002A4FAB"/>
    <w:rsid w:val="002A6B80"/>
    <w:rsid w:val="002B35B0"/>
    <w:rsid w:val="002B643E"/>
    <w:rsid w:val="002C0707"/>
    <w:rsid w:val="002C19A2"/>
    <w:rsid w:val="002C216F"/>
    <w:rsid w:val="002C239F"/>
    <w:rsid w:val="002C60BE"/>
    <w:rsid w:val="002C6A32"/>
    <w:rsid w:val="002D0F24"/>
    <w:rsid w:val="002D31FA"/>
    <w:rsid w:val="002D539E"/>
    <w:rsid w:val="002D53EB"/>
    <w:rsid w:val="002D6E66"/>
    <w:rsid w:val="002E3964"/>
    <w:rsid w:val="002E3DB4"/>
    <w:rsid w:val="002E79CF"/>
    <w:rsid w:val="002F030C"/>
    <w:rsid w:val="002F4B33"/>
    <w:rsid w:val="002F6C94"/>
    <w:rsid w:val="002F727B"/>
    <w:rsid w:val="003000A9"/>
    <w:rsid w:val="00300612"/>
    <w:rsid w:val="003049B2"/>
    <w:rsid w:val="00304E71"/>
    <w:rsid w:val="003054D1"/>
    <w:rsid w:val="003100D8"/>
    <w:rsid w:val="00311301"/>
    <w:rsid w:val="00313135"/>
    <w:rsid w:val="00315CA8"/>
    <w:rsid w:val="0032189B"/>
    <w:rsid w:val="00323C1C"/>
    <w:rsid w:val="00323DB3"/>
    <w:rsid w:val="003243AD"/>
    <w:rsid w:val="00326C9E"/>
    <w:rsid w:val="0033188B"/>
    <w:rsid w:val="003337DD"/>
    <w:rsid w:val="00335033"/>
    <w:rsid w:val="00335E77"/>
    <w:rsid w:val="00343E2A"/>
    <w:rsid w:val="00345838"/>
    <w:rsid w:val="00345AAE"/>
    <w:rsid w:val="00345D8F"/>
    <w:rsid w:val="003550DA"/>
    <w:rsid w:val="0035528C"/>
    <w:rsid w:val="00355FC2"/>
    <w:rsid w:val="0036012A"/>
    <w:rsid w:val="00361731"/>
    <w:rsid w:val="00367D3E"/>
    <w:rsid w:val="00373D7D"/>
    <w:rsid w:val="00381439"/>
    <w:rsid w:val="00382482"/>
    <w:rsid w:val="00384077"/>
    <w:rsid w:val="00384731"/>
    <w:rsid w:val="00384A10"/>
    <w:rsid w:val="00390D6B"/>
    <w:rsid w:val="00392974"/>
    <w:rsid w:val="00392F0C"/>
    <w:rsid w:val="0039449B"/>
    <w:rsid w:val="00394E2D"/>
    <w:rsid w:val="00396014"/>
    <w:rsid w:val="003A05AE"/>
    <w:rsid w:val="003A2A6A"/>
    <w:rsid w:val="003A2B7C"/>
    <w:rsid w:val="003A2DFE"/>
    <w:rsid w:val="003A4BFD"/>
    <w:rsid w:val="003A661F"/>
    <w:rsid w:val="003B00CE"/>
    <w:rsid w:val="003B33EF"/>
    <w:rsid w:val="003B3A4C"/>
    <w:rsid w:val="003B48A2"/>
    <w:rsid w:val="003B4AC0"/>
    <w:rsid w:val="003B5170"/>
    <w:rsid w:val="003B59A8"/>
    <w:rsid w:val="003B7809"/>
    <w:rsid w:val="003C0E84"/>
    <w:rsid w:val="003C1862"/>
    <w:rsid w:val="003C2275"/>
    <w:rsid w:val="003C5383"/>
    <w:rsid w:val="003C5AF8"/>
    <w:rsid w:val="003C65BA"/>
    <w:rsid w:val="003C6614"/>
    <w:rsid w:val="003D7351"/>
    <w:rsid w:val="003E03F0"/>
    <w:rsid w:val="003E136E"/>
    <w:rsid w:val="003E1413"/>
    <w:rsid w:val="003E1990"/>
    <w:rsid w:val="003E2C87"/>
    <w:rsid w:val="003E5140"/>
    <w:rsid w:val="003E5363"/>
    <w:rsid w:val="003E7395"/>
    <w:rsid w:val="003F0A12"/>
    <w:rsid w:val="003F404E"/>
    <w:rsid w:val="003F4CE9"/>
    <w:rsid w:val="003F4D7F"/>
    <w:rsid w:val="003F73DA"/>
    <w:rsid w:val="00404091"/>
    <w:rsid w:val="00405C2A"/>
    <w:rsid w:val="00405F5C"/>
    <w:rsid w:val="00406814"/>
    <w:rsid w:val="004068CA"/>
    <w:rsid w:val="00410C78"/>
    <w:rsid w:val="00416B90"/>
    <w:rsid w:val="00417C23"/>
    <w:rsid w:val="0042047C"/>
    <w:rsid w:val="004220D0"/>
    <w:rsid w:val="00424C2C"/>
    <w:rsid w:val="004256B9"/>
    <w:rsid w:val="00427CBA"/>
    <w:rsid w:val="00431D10"/>
    <w:rsid w:val="0043223D"/>
    <w:rsid w:val="0043367C"/>
    <w:rsid w:val="00434AF5"/>
    <w:rsid w:val="004363F0"/>
    <w:rsid w:val="0044013F"/>
    <w:rsid w:val="00440A96"/>
    <w:rsid w:val="00442535"/>
    <w:rsid w:val="00443792"/>
    <w:rsid w:val="00443E07"/>
    <w:rsid w:val="00446006"/>
    <w:rsid w:val="00450826"/>
    <w:rsid w:val="00456D0E"/>
    <w:rsid w:val="004579E9"/>
    <w:rsid w:val="00460E7F"/>
    <w:rsid w:val="00465AA3"/>
    <w:rsid w:val="00466078"/>
    <w:rsid w:val="004670A4"/>
    <w:rsid w:val="00467E99"/>
    <w:rsid w:val="0047277E"/>
    <w:rsid w:val="00480A35"/>
    <w:rsid w:val="004825A5"/>
    <w:rsid w:val="0048783B"/>
    <w:rsid w:val="004914D7"/>
    <w:rsid w:val="00492348"/>
    <w:rsid w:val="004924A6"/>
    <w:rsid w:val="004940E4"/>
    <w:rsid w:val="00495535"/>
    <w:rsid w:val="00495A4D"/>
    <w:rsid w:val="004A0568"/>
    <w:rsid w:val="004A177B"/>
    <w:rsid w:val="004A4D83"/>
    <w:rsid w:val="004A5C81"/>
    <w:rsid w:val="004A70C1"/>
    <w:rsid w:val="004A7AE5"/>
    <w:rsid w:val="004B010D"/>
    <w:rsid w:val="004B3011"/>
    <w:rsid w:val="004B304E"/>
    <w:rsid w:val="004B3BE2"/>
    <w:rsid w:val="004B4D87"/>
    <w:rsid w:val="004B502A"/>
    <w:rsid w:val="004B5357"/>
    <w:rsid w:val="004C243E"/>
    <w:rsid w:val="004C58D4"/>
    <w:rsid w:val="004C5F49"/>
    <w:rsid w:val="004C75BF"/>
    <w:rsid w:val="004D0132"/>
    <w:rsid w:val="004E06D1"/>
    <w:rsid w:val="004E0E4B"/>
    <w:rsid w:val="004E2A98"/>
    <w:rsid w:val="004E425F"/>
    <w:rsid w:val="004E5752"/>
    <w:rsid w:val="004E6440"/>
    <w:rsid w:val="004E6DFA"/>
    <w:rsid w:val="004E7AB3"/>
    <w:rsid w:val="004F2E98"/>
    <w:rsid w:val="004F535D"/>
    <w:rsid w:val="00507546"/>
    <w:rsid w:val="00513AFA"/>
    <w:rsid w:val="005168B7"/>
    <w:rsid w:val="00516CE7"/>
    <w:rsid w:val="00521426"/>
    <w:rsid w:val="00521C7B"/>
    <w:rsid w:val="00521E76"/>
    <w:rsid w:val="00522FD3"/>
    <w:rsid w:val="00524DD8"/>
    <w:rsid w:val="00525369"/>
    <w:rsid w:val="00526789"/>
    <w:rsid w:val="00526C00"/>
    <w:rsid w:val="00527AA4"/>
    <w:rsid w:val="005316B2"/>
    <w:rsid w:val="00531EB9"/>
    <w:rsid w:val="00532829"/>
    <w:rsid w:val="00532A15"/>
    <w:rsid w:val="00533727"/>
    <w:rsid w:val="00534B1B"/>
    <w:rsid w:val="00540DC1"/>
    <w:rsid w:val="005430AA"/>
    <w:rsid w:val="00555660"/>
    <w:rsid w:val="00556EFF"/>
    <w:rsid w:val="0055724B"/>
    <w:rsid w:val="00557CA5"/>
    <w:rsid w:val="005632D9"/>
    <w:rsid w:val="00570B29"/>
    <w:rsid w:val="00572A18"/>
    <w:rsid w:val="0057470E"/>
    <w:rsid w:val="00576BFB"/>
    <w:rsid w:val="005816C6"/>
    <w:rsid w:val="00581967"/>
    <w:rsid w:val="00587B87"/>
    <w:rsid w:val="00590025"/>
    <w:rsid w:val="005928F5"/>
    <w:rsid w:val="0059314D"/>
    <w:rsid w:val="00593829"/>
    <w:rsid w:val="00593AB3"/>
    <w:rsid w:val="00593D46"/>
    <w:rsid w:val="00595DA7"/>
    <w:rsid w:val="0059767D"/>
    <w:rsid w:val="00597D20"/>
    <w:rsid w:val="005A0E47"/>
    <w:rsid w:val="005A34A4"/>
    <w:rsid w:val="005A37EB"/>
    <w:rsid w:val="005A4E94"/>
    <w:rsid w:val="005A6144"/>
    <w:rsid w:val="005A75CF"/>
    <w:rsid w:val="005B1A6E"/>
    <w:rsid w:val="005B4985"/>
    <w:rsid w:val="005B69D5"/>
    <w:rsid w:val="005C0B2E"/>
    <w:rsid w:val="005C140C"/>
    <w:rsid w:val="005C2C63"/>
    <w:rsid w:val="005C5042"/>
    <w:rsid w:val="005D12E2"/>
    <w:rsid w:val="005D1337"/>
    <w:rsid w:val="005D17E6"/>
    <w:rsid w:val="005D46B7"/>
    <w:rsid w:val="005D5A88"/>
    <w:rsid w:val="005D6284"/>
    <w:rsid w:val="005E3502"/>
    <w:rsid w:val="005E4633"/>
    <w:rsid w:val="005E49E5"/>
    <w:rsid w:val="005E49EA"/>
    <w:rsid w:val="005E59CE"/>
    <w:rsid w:val="005E5B3A"/>
    <w:rsid w:val="005E6470"/>
    <w:rsid w:val="005E6517"/>
    <w:rsid w:val="005E65E7"/>
    <w:rsid w:val="005E669A"/>
    <w:rsid w:val="005E7D8E"/>
    <w:rsid w:val="005F0465"/>
    <w:rsid w:val="005F11AB"/>
    <w:rsid w:val="005F41A1"/>
    <w:rsid w:val="005F5A52"/>
    <w:rsid w:val="00600221"/>
    <w:rsid w:val="00602E2F"/>
    <w:rsid w:val="006050A5"/>
    <w:rsid w:val="006050EC"/>
    <w:rsid w:val="0060600C"/>
    <w:rsid w:val="00612447"/>
    <w:rsid w:val="0061272A"/>
    <w:rsid w:val="006142A5"/>
    <w:rsid w:val="00622877"/>
    <w:rsid w:val="00622A62"/>
    <w:rsid w:val="00623E80"/>
    <w:rsid w:val="00626080"/>
    <w:rsid w:val="006261AB"/>
    <w:rsid w:val="006261B4"/>
    <w:rsid w:val="0062775A"/>
    <w:rsid w:val="006351AC"/>
    <w:rsid w:val="0064167A"/>
    <w:rsid w:val="00642919"/>
    <w:rsid w:val="00645409"/>
    <w:rsid w:val="00645591"/>
    <w:rsid w:val="00647B0D"/>
    <w:rsid w:val="00652461"/>
    <w:rsid w:val="006542DD"/>
    <w:rsid w:val="00656AD1"/>
    <w:rsid w:val="00656AF8"/>
    <w:rsid w:val="00656E27"/>
    <w:rsid w:val="00662046"/>
    <w:rsid w:val="00662A34"/>
    <w:rsid w:val="00663CDB"/>
    <w:rsid w:val="00664FF0"/>
    <w:rsid w:val="00665082"/>
    <w:rsid w:val="00666A31"/>
    <w:rsid w:val="006729FD"/>
    <w:rsid w:val="00673456"/>
    <w:rsid w:val="006762DB"/>
    <w:rsid w:val="0067720B"/>
    <w:rsid w:val="00677C74"/>
    <w:rsid w:val="00680288"/>
    <w:rsid w:val="006805D6"/>
    <w:rsid w:val="006809B6"/>
    <w:rsid w:val="00682568"/>
    <w:rsid w:val="006833DE"/>
    <w:rsid w:val="006845D5"/>
    <w:rsid w:val="006876C1"/>
    <w:rsid w:val="00691B74"/>
    <w:rsid w:val="0069268A"/>
    <w:rsid w:val="0069274E"/>
    <w:rsid w:val="00693233"/>
    <w:rsid w:val="00695603"/>
    <w:rsid w:val="006A068F"/>
    <w:rsid w:val="006A207D"/>
    <w:rsid w:val="006A275C"/>
    <w:rsid w:val="006A3563"/>
    <w:rsid w:val="006A3981"/>
    <w:rsid w:val="006A5B66"/>
    <w:rsid w:val="006B1B35"/>
    <w:rsid w:val="006B3FEA"/>
    <w:rsid w:val="006C14F4"/>
    <w:rsid w:val="006C32B0"/>
    <w:rsid w:val="006C4D12"/>
    <w:rsid w:val="006C6D50"/>
    <w:rsid w:val="006D34E3"/>
    <w:rsid w:val="006D3784"/>
    <w:rsid w:val="006D3F74"/>
    <w:rsid w:val="006D47DF"/>
    <w:rsid w:val="006D5557"/>
    <w:rsid w:val="006D5581"/>
    <w:rsid w:val="006E1EB7"/>
    <w:rsid w:val="006E59DC"/>
    <w:rsid w:val="006E7A7F"/>
    <w:rsid w:val="006F198A"/>
    <w:rsid w:val="006F4189"/>
    <w:rsid w:val="006F4584"/>
    <w:rsid w:val="007025BE"/>
    <w:rsid w:val="00704D3F"/>
    <w:rsid w:val="007065DE"/>
    <w:rsid w:val="00712DB9"/>
    <w:rsid w:val="00713DA6"/>
    <w:rsid w:val="00714708"/>
    <w:rsid w:val="0071686D"/>
    <w:rsid w:val="00716A12"/>
    <w:rsid w:val="00716B1D"/>
    <w:rsid w:val="007171DF"/>
    <w:rsid w:val="0072169C"/>
    <w:rsid w:val="0072336B"/>
    <w:rsid w:val="0072508C"/>
    <w:rsid w:val="00726112"/>
    <w:rsid w:val="00726974"/>
    <w:rsid w:val="007315E0"/>
    <w:rsid w:val="00732ED3"/>
    <w:rsid w:val="00735514"/>
    <w:rsid w:val="007359AD"/>
    <w:rsid w:val="00740EAE"/>
    <w:rsid w:val="00741C05"/>
    <w:rsid w:val="00744C16"/>
    <w:rsid w:val="0074660F"/>
    <w:rsid w:val="0075048D"/>
    <w:rsid w:val="00750648"/>
    <w:rsid w:val="00751142"/>
    <w:rsid w:val="007535DE"/>
    <w:rsid w:val="007541C2"/>
    <w:rsid w:val="0075632F"/>
    <w:rsid w:val="00757B01"/>
    <w:rsid w:val="00765B9C"/>
    <w:rsid w:val="00766CFF"/>
    <w:rsid w:val="0076715B"/>
    <w:rsid w:val="007675D5"/>
    <w:rsid w:val="00767CE3"/>
    <w:rsid w:val="0077010A"/>
    <w:rsid w:val="00770135"/>
    <w:rsid w:val="007812F9"/>
    <w:rsid w:val="00783B50"/>
    <w:rsid w:val="00784D56"/>
    <w:rsid w:val="007871C8"/>
    <w:rsid w:val="00787255"/>
    <w:rsid w:val="007879B5"/>
    <w:rsid w:val="00791D30"/>
    <w:rsid w:val="00794479"/>
    <w:rsid w:val="007957BB"/>
    <w:rsid w:val="00796DBC"/>
    <w:rsid w:val="00796ECB"/>
    <w:rsid w:val="007A19BD"/>
    <w:rsid w:val="007A61C0"/>
    <w:rsid w:val="007A79DF"/>
    <w:rsid w:val="007B020B"/>
    <w:rsid w:val="007B16D5"/>
    <w:rsid w:val="007B1761"/>
    <w:rsid w:val="007B192D"/>
    <w:rsid w:val="007B7C40"/>
    <w:rsid w:val="007C3078"/>
    <w:rsid w:val="007C4762"/>
    <w:rsid w:val="007C4D85"/>
    <w:rsid w:val="007C50D1"/>
    <w:rsid w:val="007C54A1"/>
    <w:rsid w:val="007C61D8"/>
    <w:rsid w:val="007C6A6B"/>
    <w:rsid w:val="007C7B30"/>
    <w:rsid w:val="007D33E5"/>
    <w:rsid w:val="007D487B"/>
    <w:rsid w:val="007D57A5"/>
    <w:rsid w:val="007D7C8D"/>
    <w:rsid w:val="007E2DF0"/>
    <w:rsid w:val="007E4399"/>
    <w:rsid w:val="007E5917"/>
    <w:rsid w:val="007E6C04"/>
    <w:rsid w:val="007E7100"/>
    <w:rsid w:val="007F0D18"/>
    <w:rsid w:val="007F25BB"/>
    <w:rsid w:val="007F3D0C"/>
    <w:rsid w:val="007F462B"/>
    <w:rsid w:val="007F4DDA"/>
    <w:rsid w:val="007F5966"/>
    <w:rsid w:val="007F6D86"/>
    <w:rsid w:val="00801E97"/>
    <w:rsid w:val="00804984"/>
    <w:rsid w:val="00807EFD"/>
    <w:rsid w:val="00813F30"/>
    <w:rsid w:val="008149C6"/>
    <w:rsid w:val="00814A0E"/>
    <w:rsid w:val="00816CAB"/>
    <w:rsid w:val="00817FEB"/>
    <w:rsid w:val="00821171"/>
    <w:rsid w:val="00822A12"/>
    <w:rsid w:val="00825955"/>
    <w:rsid w:val="00835D7F"/>
    <w:rsid w:val="00837105"/>
    <w:rsid w:val="0084061D"/>
    <w:rsid w:val="00843F11"/>
    <w:rsid w:val="008455BB"/>
    <w:rsid w:val="00847380"/>
    <w:rsid w:val="00857299"/>
    <w:rsid w:val="0086312C"/>
    <w:rsid w:val="00863397"/>
    <w:rsid w:val="0086354B"/>
    <w:rsid w:val="00864F17"/>
    <w:rsid w:val="0086501E"/>
    <w:rsid w:val="00865759"/>
    <w:rsid w:val="00871951"/>
    <w:rsid w:val="00871F3D"/>
    <w:rsid w:val="008740C8"/>
    <w:rsid w:val="0088129D"/>
    <w:rsid w:val="00882266"/>
    <w:rsid w:val="00891244"/>
    <w:rsid w:val="00894DA2"/>
    <w:rsid w:val="00894F7E"/>
    <w:rsid w:val="008A5716"/>
    <w:rsid w:val="008A5872"/>
    <w:rsid w:val="008A59E7"/>
    <w:rsid w:val="008A6222"/>
    <w:rsid w:val="008A64FF"/>
    <w:rsid w:val="008A6A8B"/>
    <w:rsid w:val="008A6AB9"/>
    <w:rsid w:val="008B09E2"/>
    <w:rsid w:val="008B4C8E"/>
    <w:rsid w:val="008C1787"/>
    <w:rsid w:val="008C2FB1"/>
    <w:rsid w:val="008C333C"/>
    <w:rsid w:val="008C508E"/>
    <w:rsid w:val="008D0505"/>
    <w:rsid w:val="008D34E0"/>
    <w:rsid w:val="008D3B11"/>
    <w:rsid w:val="008D6BFD"/>
    <w:rsid w:val="008E0147"/>
    <w:rsid w:val="008E4C76"/>
    <w:rsid w:val="008F086C"/>
    <w:rsid w:val="008F17D9"/>
    <w:rsid w:val="008F4773"/>
    <w:rsid w:val="008F5BEA"/>
    <w:rsid w:val="0090050A"/>
    <w:rsid w:val="00902FD0"/>
    <w:rsid w:val="00904725"/>
    <w:rsid w:val="00907AA6"/>
    <w:rsid w:val="00910C8A"/>
    <w:rsid w:val="009125A2"/>
    <w:rsid w:val="00912F0B"/>
    <w:rsid w:val="00912FDA"/>
    <w:rsid w:val="00915CFC"/>
    <w:rsid w:val="009213FC"/>
    <w:rsid w:val="00922672"/>
    <w:rsid w:val="0092295A"/>
    <w:rsid w:val="009235C0"/>
    <w:rsid w:val="009236ED"/>
    <w:rsid w:val="00930303"/>
    <w:rsid w:val="009303BF"/>
    <w:rsid w:val="00931DE1"/>
    <w:rsid w:val="00932309"/>
    <w:rsid w:val="00935B58"/>
    <w:rsid w:val="00936604"/>
    <w:rsid w:val="00944FC8"/>
    <w:rsid w:val="0095237B"/>
    <w:rsid w:val="0095285F"/>
    <w:rsid w:val="00953117"/>
    <w:rsid w:val="00955C27"/>
    <w:rsid w:val="00955EF8"/>
    <w:rsid w:val="00967A96"/>
    <w:rsid w:val="00974734"/>
    <w:rsid w:val="00975E48"/>
    <w:rsid w:val="00980940"/>
    <w:rsid w:val="00984215"/>
    <w:rsid w:val="0098599D"/>
    <w:rsid w:val="009929A9"/>
    <w:rsid w:val="009939B9"/>
    <w:rsid w:val="00993E31"/>
    <w:rsid w:val="0099453D"/>
    <w:rsid w:val="00995216"/>
    <w:rsid w:val="009A2081"/>
    <w:rsid w:val="009A210A"/>
    <w:rsid w:val="009A2236"/>
    <w:rsid w:val="009A265B"/>
    <w:rsid w:val="009A4123"/>
    <w:rsid w:val="009A797F"/>
    <w:rsid w:val="009B184A"/>
    <w:rsid w:val="009B1E41"/>
    <w:rsid w:val="009B2630"/>
    <w:rsid w:val="009B3B5B"/>
    <w:rsid w:val="009B4298"/>
    <w:rsid w:val="009C2315"/>
    <w:rsid w:val="009C292A"/>
    <w:rsid w:val="009C33A2"/>
    <w:rsid w:val="009C5379"/>
    <w:rsid w:val="009C57BC"/>
    <w:rsid w:val="009C7CBD"/>
    <w:rsid w:val="009D3302"/>
    <w:rsid w:val="009D3993"/>
    <w:rsid w:val="009D400A"/>
    <w:rsid w:val="009E0DD9"/>
    <w:rsid w:val="009E13E6"/>
    <w:rsid w:val="009E2986"/>
    <w:rsid w:val="009E6477"/>
    <w:rsid w:val="009E6827"/>
    <w:rsid w:val="009E76DB"/>
    <w:rsid w:val="009F23E5"/>
    <w:rsid w:val="009F6B36"/>
    <w:rsid w:val="00A00A78"/>
    <w:rsid w:val="00A05548"/>
    <w:rsid w:val="00A117D8"/>
    <w:rsid w:val="00A12D73"/>
    <w:rsid w:val="00A16BC7"/>
    <w:rsid w:val="00A177C0"/>
    <w:rsid w:val="00A200B1"/>
    <w:rsid w:val="00A228C7"/>
    <w:rsid w:val="00A23490"/>
    <w:rsid w:val="00A25516"/>
    <w:rsid w:val="00A26A29"/>
    <w:rsid w:val="00A26B66"/>
    <w:rsid w:val="00A32887"/>
    <w:rsid w:val="00A32CB9"/>
    <w:rsid w:val="00A3581C"/>
    <w:rsid w:val="00A36362"/>
    <w:rsid w:val="00A36975"/>
    <w:rsid w:val="00A401EA"/>
    <w:rsid w:val="00A410F2"/>
    <w:rsid w:val="00A453E8"/>
    <w:rsid w:val="00A47373"/>
    <w:rsid w:val="00A528B4"/>
    <w:rsid w:val="00A53F6B"/>
    <w:rsid w:val="00A541F5"/>
    <w:rsid w:val="00A57504"/>
    <w:rsid w:val="00A602C5"/>
    <w:rsid w:val="00A60DAE"/>
    <w:rsid w:val="00A618C4"/>
    <w:rsid w:val="00A621AC"/>
    <w:rsid w:val="00A62A88"/>
    <w:rsid w:val="00A62C8D"/>
    <w:rsid w:val="00A63339"/>
    <w:rsid w:val="00A635BE"/>
    <w:rsid w:val="00A6549F"/>
    <w:rsid w:val="00A662F3"/>
    <w:rsid w:val="00A66EB4"/>
    <w:rsid w:val="00A66F87"/>
    <w:rsid w:val="00A6758A"/>
    <w:rsid w:val="00A709A2"/>
    <w:rsid w:val="00A7259B"/>
    <w:rsid w:val="00A727A1"/>
    <w:rsid w:val="00A735B1"/>
    <w:rsid w:val="00A74184"/>
    <w:rsid w:val="00A74BD7"/>
    <w:rsid w:val="00A77DB2"/>
    <w:rsid w:val="00A81EFF"/>
    <w:rsid w:val="00A84006"/>
    <w:rsid w:val="00A84E60"/>
    <w:rsid w:val="00A86841"/>
    <w:rsid w:val="00A86FD0"/>
    <w:rsid w:val="00A9096F"/>
    <w:rsid w:val="00A94B44"/>
    <w:rsid w:val="00A95F3B"/>
    <w:rsid w:val="00A97358"/>
    <w:rsid w:val="00A9779F"/>
    <w:rsid w:val="00AA01B7"/>
    <w:rsid w:val="00AA05D0"/>
    <w:rsid w:val="00AA41D9"/>
    <w:rsid w:val="00AA50A5"/>
    <w:rsid w:val="00AA5AC3"/>
    <w:rsid w:val="00AB2804"/>
    <w:rsid w:val="00AB6AF4"/>
    <w:rsid w:val="00AC021C"/>
    <w:rsid w:val="00AC0E99"/>
    <w:rsid w:val="00AC2D8B"/>
    <w:rsid w:val="00AC5656"/>
    <w:rsid w:val="00AD0D48"/>
    <w:rsid w:val="00AD149D"/>
    <w:rsid w:val="00AD217B"/>
    <w:rsid w:val="00AD4CE4"/>
    <w:rsid w:val="00AD4F5D"/>
    <w:rsid w:val="00AD62C1"/>
    <w:rsid w:val="00AD7C0C"/>
    <w:rsid w:val="00AE5524"/>
    <w:rsid w:val="00AE5543"/>
    <w:rsid w:val="00AE61C1"/>
    <w:rsid w:val="00AE7F98"/>
    <w:rsid w:val="00AF0C73"/>
    <w:rsid w:val="00AF11A7"/>
    <w:rsid w:val="00AF2AFB"/>
    <w:rsid w:val="00AF6C72"/>
    <w:rsid w:val="00B0330A"/>
    <w:rsid w:val="00B0634E"/>
    <w:rsid w:val="00B07BFF"/>
    <w:rsid w:val="00B1600F"/>
    <w:rsid w:val="00B23B4B"/>
    <w:rsid w:val="00B257AC"/>
    <w:rsid w:val="00B260AC"/>
    <w:rsid w:val="00B26E48"/>
    <w:rsid w:val="00B35747"/>
    <w:rsid w:val="00B36FCD"/>
    <w:rsid w:val="00B3795A"/>
    <w:rsid w:val="00B411B4"/>
    <w:rsid w:val="00B4190B"/>
    <w:rsid w:val="00B46A6F"/>
    <w:rsid w:val="00B478FB"/>
    <w:rsid w:val="00B50D1C"/>
    <w:rsid w:val="00B51EE6"/>
    <w:rsid w:val="00B5200F"/>
    <w:rsid w:val="00B52F92"/>
    <w:rsid w:val="00B542E4"/>
    <w:rsid w:val="00B544BC"/>
    <w:rsid w:val="00B5669A"/>
    <w:rsid w:val="00B67993"/>
    <w:rsid w:val="00B709BA"/>
    <w:rsid w:val="00B70D85"/>
    <w:rsid w:val="00B7398C"/>
    <w:rsid w:val="00B754D9"/>
    <w:rsid w:val="00B762F3"/>
    <w:rsid w:val="00B77EA3"/>
    <w:rsid w:val="00B83900"/>
    <w:rsid w:val="00B849EF"/>
    <w:rsid w:val="00B84B26"/>
    <w:rsid w:val="00B84B45"/>
    <w:rsid w:val="00B85D45"/>
    <w:rsid w:val="00B86ED8"/>
    <w:rsid w:val="00B91A3E"/>
    <w:rsid w:val="00B932FA"/>
    <w:rsid w:val="00B94571"/>
    <w:rsid w:val="00B96EC3"/>
    <w:rsid w:val="00B97F77"/>
    <w:rsid w:val="00BA0CA7"/>
    <w:rsid w:val="00BA1750"/>
    <w:rsid w:val="00BA1B92"/>
    <w:rsid w:val="00BA5E5F"/>
    <w:rsid w:val="00BB0023"/>
    <w:rsid w:val="00BB0344"/>
    <w:rsid w:val="00BB3A95"/>
    <w:rsid w:val="00BB3B54"/>
    <w:rsid w:val="00BB59C2"/>
    <w:rsid w:val="00BB7EFC"/>
    <w:rsid w:val="00BC019F"/>
    <w:rsid w:val="00BC3333"/>
    <w:rsid w:val="00BC35B0"/>
    <w:rsid w:val="00BC49D4"/>
    <w:rsid w:val="00BC5A26"/>
    <w:rsid w:val="00BC6D13"/>
    <w:rsid w:val="00BC7244"/>
    <w:rsid w:val="00BD0E0C"/>
    <w:rsid w:val="00BD28FB"/>
    <w:rsid w:val="00BD52FE"/>
    <w:rsid w:val="00BD7943"/>
    <w:rsid w:val="00BE4362"/>
    <w:rsid w:val="00BE7440"/>
    <w:rsid w:val="00BF29AB"/>
    <w:rsid w:val="00BF2E7B"/>
    <w:rsid w:val="00BF4819"/>
    <w:rsid w:val="00BF51B0"/>
    <w:rsid w:val="00BF58EE"/>
    <w:rsid w:val="00BF74F9"/>
    <w:rsid w:val="00C05391"/>
    <w:rsid w:val="00C06AA3"/>
    <w:rsid w:val="00C122FB"/>
    <w:rsid w:val="00C13B0E"/>
    <w:rsid w:val="00C1643F"/>
    <w:rsid w:val="00C225D8"/>
    <w:rsid w:val="00C22F7F"/>
    <w:rsid w:val="00C26FB1"/>
    <w:rsid w:val="00C33331"/>
    <w:rsid w:val="00C35896"/>
    <w:rsid w:val="00C3628E"/>
    <w:rsid w:val="00C37EBD"/>
    <w:rsid w:val="00C4050F"/>
    <w:rsid w:val="00C4087B"/>
    <w:rsid w:val="00C40CFD"/>
    <w:rsid w:val="00C40D7F"/>
    <w:rsid w:val="00C42A10"/>
    <w:rsid w:val="00C42E23"/>
    <w:rsid w:val="00C4349D"/>
    <w:rsid w:val="00C50D1A"/>
    <w:rsid w:val="00C56E83"/>
    <w:rsid w:val="00C57379"/>
    <w:rsid w:val="00C57C05"/>
    <w:rsid w:val="00C614C7"/>
    <w:rsid w:val="00C625B1"/>
    <w:rsid w:val="00C676B0"/>
    <w:rsid w:val="00C67890"/>
    <w:rsid w:val="00C71C67"/>
    <w:rsid w:val="00C77EEF"/>
    <w:rsid w:val="00C812F0"/>
    <w:rsid w:val="00C81BE6"/>
    <w:rsid w:val="00C82400"/>
    <w:rsid w:val="00C82D92"/>
    <w:rsid w:val="00C83654"/>
    <w:rsid w:val="00C86FF3"/>
    <w:rsid w:val="00C91456"/>
    <w:rsid w:val="00C91DDA"/>
    <w:rsid w:val="00C92D88"/>
    <w:rsid w:val="00C933A0"/>
    <w:rsid w:val="00CA0378"/>
    <w:rsid w:val="00CA1A64"/>
    <w:rsid w:val="00CA4F0A"/>
    <w:rsid w:val="00CA54DD"/>
    <w:rsid w:val="00CA7FC0"/>
    <w:rsid w:val="00CB0D45"/>
    <w:rsid w:val="00CB15F6"/>
    <w:rsid w:val="00CB2F84"/>
    <w:rsid w:val="00CB42F9"/>
    <w:rsid w:val="00CB757D"/>
    <w:rsid w:val="00CC2FC1"/>
    <w:rsid w:val="00CD2961"/>
    <w:rsid w:val="00CD2B2E"/>
    <w:rsid w:val="00CD44A3"/>
    <w:rsid w:val="00CD559E"/>
    <w:rsid w:val="00CD701E"/>
    <w:rsid w:val="00CD7706"/>
    <w:rsid w:val="00CE010E"/>
    <w:rsid w:val="00CE310B"/>
    <w:rsid w:val="00CE3D88"/>
    <w:rsid w:val="00CE60BF"/>
    <w:rsid w:val="00CE6377"/>
    <w:rsid w:val="00CF6AF9"/>
    <w:rsid w:val="00D017E5"/>
    <w:rsid w:val="00D04025"/>
    <w:rsid w:val="00D05237"/>
    <w:rsid w:val="00D0702D"/>
    <w:rsid w:val="00D075C8"/>
    <w:rsid w:val="00D07ED2"/>
    <w:rsid w:val="00D109F1"/>
    <w:rsid w:val="00D11C17"/>
    <w:rsid w:val="00D12939"/>
    <w:rsid w:val="00D13715"/>
    <w:rsid w:val="00D152A1"/>
    <w:rsid w:val="00D1772E"/>
    <w:rsid w:val="00D214FB"/>
    <w:rsid w:val="00D25643"/>
    <w:rsid w:val="00D256A6"/>
    <w:rsid w:val="00D276FE"/>
    <w:rsid w:val="00D277B4"/>
    <w:rsid w:val="00D308E4"/>
    <w:rsid w:val="00D30918"/>
    <w:rsid w:val="00D319FF"/>
    <w:rsid w:val="00D36191"/>
    <w:rsid w:val="00D37637"/>
    <w:rsid w:val="00D37FD4"/>
    <w:rsid w:val="00D40D06"/>
    <w:rsid w:val="00D45391"/>
    <w:rsid w:val="00D5196B"/>
    <w:rsid w:val="00D55D63"/>
    <w:rsid w:val="00D60DE1"/>
    <w:rsid w:val="00D63FE4"/>
    <w:rsid w:val="00D64839"/>
    <w:rsid w:val="00D675F9"/>
    <w:rsid w:val="00D7076E"/>
    <w:rsid w:val="00D72C7F"/>
    <w:rsid w:val="00D73C78"/>
    <w:rsid w:val="00D769BB"/>
    <w:rsid w:val="00D7713C"/>
    <w:rsid w:val="00D82B4F"/>
    <w:rsid w:val="00D84959"/>
    <w:rsid w:val="00D84C04"/>
    <w:rsid w:val="00D8564F"/>
    <w:rsid w:val="00D86299"/>
    <w:rsid w:val="00D8647C"/>
    <w:rsid w:val="00D87625"/>
    <w:rsid w:val="00D932EB"/>
    <w:rsid w:val="00D94C42"/>
    <w:rsid w:val="00D96612"/>
    <w:rsid w:val="00D9751A"/>
    <w:rsid w:val="00DA001B"/>
    <w:rsid w:val="00DA04EC"/>
    <w:rsid w:val="00DA4067"/>
    <w:rsid w:val="00DA79F4"/>
    <w:rsid w:val="00DB0BDC"/>
    <w:rsid w:val="00DB433C"/>
    <w:rsid w:val="00DB5E21"/>
    <w:rsid w:val="00DD1AB8"/>
    <w:rsid w:val="00DD30AF"/>
    <w:rsid w:val="00DD43C1"/>
    <w:rsid w:val="00DE5F96"/>
    <w:rsid w:val="00DF5678"/>
    <w:rsid w:val="00DF7BE8"/>
    <w:rsid w:val="00E028DC"/>
    <w:rsid w:val="00E03079"/>
    <w:rsid w:val="00E050FF"/>
    <w:rsid w:val="00E06C14"/>
    <w:rsid w:val="00E07AC4"/>
    <w:rsid w:val="00E07BE9"/>
    <w:rsid w:val="00E1051A"/>
    <w:rsid w:val="00E10AD0"/>
    <w:rsid w:val="00E12550"/>
    <w:rsid w:val="00E156D6"/>
    <w:rsid w:val="00E1584C"/>
    <w:rsid w:val="00E204A8"/>
    <w:rsid w:val="00E20CB1"/>
    <w:rsid w:val="00E210BE"/>
    <w:rsid w:val="00E2256B"/>
    <w:rsid w:val="00E25A2B"/>
    <w:rsid w:val="00E2693D"/>
    <w:rsid w:val="00E32D8F"/>
    <w:rsid w:val="00E33424"/>
    <w:rsid w:val="00E3729A"/>
    <w:rsid w:val="00E415A1"/>
    <w:rsid w:val="00E41EA7"/>
    <w:rsid w:val="00E4495B"/>
    <w:rsid w:val="00E46936"/>
    <w:rsid w:val="00E52807"/>
    <w:rsid w:val="00E558BA"/>
    <w:rsid w:val="00E567B5"/>
    <w:rsid w:val="00E64EFB"/>
    <w:rsid w:val="00E709DC"/>
    <w:rsid w:val="00E714E1"/>
    <w:rsid w:val="00E728E4"/>
    <w:rsid w:val="00E7291C"/>
    <w:rsid w:val="00E7582B"/>
    <w:rsid w:val="00E75A47"/>
    <w:rsid w:val="00E75A7F"/>
    <w:rsid w:val="00E77C53"/>
    <w:rsid w:val="00E82549"/>
    <w:rsid w:val="00E8763A"/>
    <w:rsid w:val="00E900D9"/>
    <w:rsid w:val="00E920F8"/>
    <w:rsid w:val="00EA0436"/>
    <w:rsid w:val="00EA0E50"/>
    <w:rsid w:val="00EA1353"/>
    <w:rsid w:val="00EA4667"/>
    <w:rsid w:val="00EA46E3"/>
    <w:rsid w:val="00EA48D8"/>
    <w:rsid w:val="00EA65B7"/>
    <w:rsid w:val="00EA74AB"/>
    <w:rsid w:val="00EB01F0"/>
    <w:rsid w:val="00EB05AB"/>
    <w:rsid w:val="00EB18D2"/>
    <w:rsid w:val="00EB2F89"/>
    <w:rsid w:val="00EB3122"/>
    <w:rsid w:val="00EB3A6A"/>
    <w:rsid w:val="00EB6406"/>
    <w:rsid w:val="00EC465D"/>
    <w:rsid w:val="00EC4EDA"/>
    <w:rsid w:val="00ED1666"/>
    <w:rsid w:val="00ED259C"/>
    <w:rsid w:val="00ED5AA9"/>
    <w:rsid w:val="00EE1EF4"/>
    <w:rsid w:val="00EE279E"/>
    <w:rsid w:val="00EE3284"/>
    <w:rsid w:val="00EE3757"/>
    <w:rsid w:val="00EF060F"/>
    <w:rsid w:val="00EF3EB4"/>
    <w:rsid w:val="00EF48D3"/>
    <w:rsid w:val="00EF4961"/>
    <w:rsid w:val="00F017FF"/>
    <w:rsid w:val="00F01B94"/>
    <w:rsid w:val="00F05F1E"/>
    <w:rsid w:val="00F07277"/>
    <w:rsid w:val="00F132B5"/>
    <w:rsid w:val="00F13448"/>
    <w:rsid w:val="00F20CDA"/>
    <w:rsid w:val="00F219C2"/>
    <w:rsid w:val="00F30A12"/>
    <w:rsid w:val="00F31910"/>
    <w:rsid w:val="00F356E2"/>
    <w:rsid w:val="00F35A51"/>
    <w:rsid w:val="00F375E9"/>
    <w:rsid w:val="00F42827"/>
    <w:rsid w:val="00F47839"/>
    <w:rsid w:val="00F56C06"/>
    <w:rsid w:val="00F57826"/>
    <w:rsid w:val="00F60E92"/>
    <w:rsid w:val="00F6101C"/>
    <w:rsid w:val="00F61C8E"/>
    <w:rsid w:val="00F62526"/>
    <w:rsid w:val="00F62DD7"/>
    <w:rsid w:val="00F64A69"/>
    <w:rsid w:val="00F654D3"/>
    <w:rsid w:val="00F65BC9"/>
    <w:rsid w:val="00F666F3"/>
    <w:rsid w:val="00F67F4C"/>
    <w:rsid w:val="00F749CE"/>
    <w:rsid w:val="00F75F4D"/>
    <w:rsid w:val="00F8289E"/>
    <w:rsid w:val="00F841CA"/>
    <w:rsid w:val="00F84A1A"/>
    <w:rsid w:val="00F852C3"/>
    <w:rsid w:val="00F90F27"/>
    <w:rsid w:val="00F92BFA"/>
    <w:rsid w:val="00F94AE4"/>
    <w:rsid w:val="00F97F97"/>
    <w:rsid w:val="00FA706F"/>
    <w:rsid w:val="00FB33FF"/>
    <w:rsid w:val="00FB36E1"/>
    <w:rsid w:val="00FB449D"/>
    <w:rsid w:val="00FB4C3B"/>
    <w:rsid w:val="00FB5280"/>
    <w:rsid w:val="00FB5565"/>
    <w:rsid w:val="00FB7388"/>
    <w:rsid w:val="00FC0125"/>
    <w:rsid w:val="00FC259E"/>
    <w:rsid w:val="00FC33E7"/>
    <w:rsid w:val="00FC4001"/>
    <w:rsid w:val="00FC519B"/>
    <w:rsid w:val="00FC587C"/>
    <w:rsid w:val="00FC6452"/>
    <w:rsid w:val="00FD1994"/>
    <w:rsid w:val="00FD1C21"/>
    <w:rsid w:val="00FD1D4A"/>
    <w:rsid w:val="00FD35DB"/>
    <w:rsid w:val="00FD59AB"/>
    <w:rsid w:val="00FD6102"/>
    <w:rsid w:val="00FE09B6"/>
    <w:rsid w:val="00FE143C"/>
    <w:rsid w:val="00FE16A8"/>
    <w:rsid w:val="00FE182A"/>
    <w:rsid w:val="00FE1EBC"/>
    <w:rsid w:val="00FE21C9"/>
    <w:rsid w:val="00FE223F"/>
    <w:rsid w:val="00FE3B77"/>
    <w:rsid w:val="00FF019A"/>
    <w:rsid w:val="00FF04EC"/>
    <w:rsid w:val="00FF3B81"/>
    <w:rsid w:val="00FF3D80"/>
    <w:rsid w:val="00FF581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3F1E"/>
  <w15:chartTrackingRefBased/>
  <w15:docId w15:val="{411496C0-C46D-4F4C-9410-7E962B1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A1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22A12"/>
    <w:pPr>
      <w:keepNext/>
      <w:autoSpaceDE w:val="0"/>
      <w:autoSpaceDN w:val="0"/>
      <w:adjustRightInd w:val="0"/>
      <w:outlineLvl w:val="0"/>
    </w:pPr>
    <w:rPr>
      <w:rFonts w:eastAsia="SimSun"/>
      <w:b/>
      <w:bCs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822A12"/>
    <w:pPr>
      <w:keepNext/>
      <w:spacing w:line="360" w:lineRule="auto"/>
      <w:jc w:val="both"/>
      <w:outlineLvl w:val="5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12"/>
    <w:rPr>
      <w:rFonts w:ascii="Times New Roman" w:eastAsia="SimSu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822A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2A12"/>
    <w:pPr>
      <w:spacing w:line="360" w:lineRule="auto"/>
      <w:jc w:val="both"/>
    </w:pPr>
    <w:rPr>
      <w:rFonts w:ascii="Courier New" w:hAnsi="Courier New"/>
      <w:sz w:val="24"/>
      <w:lang w:val="x-none"/>
    </w:rPr>
  </w:style>
  <w:style w:type="character" w:customStyle="1" w:styleId="ZkladntextChar">
    <w:name w:val="Základní text Char"/>
    <w:link w:val="Zkladntext"/>
    <w:rsid w:val="00822A12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822A12"/>
    <w:rPr>
      <w:sz w:val="22"/>
      <w:szCs w:val="22"/>
      <w:lang w:eastAsia="en-US"/>
    </w:rPr>
  </w:style>
  <w:style w:type="character" w:styleId="Hypertextovodkaz">
    <w:name w:val="Hyperlink"/>
    <w:rsid w:val="00144D5E"/>
    <w:rPr>
      <w:color w:val="0000FF"/>
      <w:u w:val="single"/>
    </w:rPr>
  </w:style>
  <w:style w:type="paragraph" w:customStyle="1" w:styleId="Popisek">
    <w:name w:val="Popisek"/>
    <w:basedOn w:val="Normln"/>
    <w:uiPriority w:val="99"/>
    <w:rsid w:val="00B257AC"/>
    <w:pPr>
      <w:suppressLineNumbers/>
      <w:spacing w:before="120" w:after="120"/>
    </w:pPr>
    <w:rPr>
      <w:i/>
      <w:iCs/>
    </w:rPr>
  </w:style>
  <w:style w:type="paragraph" w:customStyle="1" w:styleId="Barevnseznamzvraznn11">
    <w:name w:val="Barevný seznam – zvýraznění 11"/>
    <w:basedOn w:val="Normln"/>
    <w:uiPriority w:val="34"/>
    <w:qFormat/>
    <w:rsid w:val="00B257A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0">
    <w:name w:val="ParaAttribute0"/>
    <w:rsid w:val="00B257AC"/>
    <w:pPr>
      <w:wordWrap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B257AC"/>
    <w:pPr>
      <w:wordWrap w:val="0"/>
      <w:jc w:val="both"/>
    </w:pPr>
    <w:rPr>
      <w:rFonts w:ascii="Times New Roman" w:eastAsia="Batang" w:hAnsi="Times New Roman"/>
    </w:rPr>
  </w:style>
  <w:style w:type="paragraph" w:customStyle="1" w:styleId="ParaAttribute9">
    <w:name w:val="ParaAttribute9"/>
    <w:rsid w:val="00B257AC"/>
    <w:pPr>
      <w:wordWrap w:val="0"/>
      <w:ind w:left="720"/>
      <w:jc w:val="both"/>
    </w:pPr>
    <w:rPr>
      <w:rFonts w:ascii="Times New Roman" w:eastAsia="Batang" w:hAnsi="Times New Roman"/>
    </w:rPr>
  </w:style>
  <w:style w:type="paragraph" w:customStyle="1" w:styleId="ParaAttribute11">
    <w:name w:val="ParaAttribute11"/>
    <w:rsid w:val="00B257AC"/>
    <w:pPr>
      <w:widowControl w:val="0"/>
      <w:wordWrap w:val="0"/>
    </w:pPr>
    <w:rPr>
      <w:rFonts w:ascii="Times New Roman" w:eastAsia="Batang" w:hAnsi="Times New Roman"/>
    </w:rPr>
  </w:style>
  <w:style w:type="paragraph" w:customStyle="1" w:styleId="ParaAttribute13">
    <w:name w:val="ParaAttribute13"/>
    <w:rsid w:val="00B257AC"/>
    <w:pPr>
      <w:wordWrap w:val="0"/>
      <w:ind w:left="720"/>
    </w:pPr>
    <w:rPr>
      <w:rFonts w:ascii="Times New Roman" w:eastAsia="Batang" w:hAnsi="Times New Roman"/>
    </w:rPr>
  </w:style>
  <w:style w:type="paragraph" w:customStyle="1" w:styleId="ParaAttribute14">
    <w:name w:val="ParaAttribute14"/>
    <w:rsid w:val="00B257AC"/>
    <w:pPr>
      <w:wordWrap w:val="0"/>
      <w:spacing w:before="120" w:after="120"/>
      <w:ind w:left="360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B257AC"/>
    <w:pPr>
      <w:wordWrap w:val="0"/>
      <w:ind w:left="36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B257AC"/>
    <w:rPr>
      <w:rFonts w:ascii="Times New Roman" w:eastAsia="Times New Roman"/>
      <w:b/>
      <w:sz w:val="24"/>
    </w:rPr>
  </w:style>
  <w:style w:type="character" w:customStyle="1" w:styleId="CharAttribute10">
    <w:name w:val="CharAttribute10"/>
    <w:rsid w:val="00B257AC"/>
    <w:rPr>
      <w:rFonts w:ascii="Times New Roman" w:eastAsia="Times New Roman"/>
      <w:sz w:val="24"/>
    </w:rPr>
  </w:style>
  <w:style w:type="character" w:customStyle="1" w:styleId="CharAttribute11">
    <w:name w:val="CharAttribute11"/>
    <w:rsid w:val="00B257AC"/>
    <w:rPr>
      <w:rFonts w:ascii="Times New Roman" w:eastAsia="Times New Roman"/>
      <w:sz w:val="24"/>
    </w:rPr>
  </w:style>
  <w:style w:type="character" w:styleId="Odkaznakoment">
    <w:name w:val="annotation reference"/>
    <w:uiPriority w:val="99"/>
    <w:semiHidden/>
    <w:unhideWhenUsed/>
    <w:rsid w:val="00912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FDA"/>
  </w:style>
  <w:style w:type="character" w:customStyle="1" w:styleId="TextkomenteChar">
    <w:name w:val="Text komentáře Char"/>
    <w:link w:val="Textkomente"/>
    <w:uiPriority w:val="99"/>
    <w:semiHidden/>
    <w:rsid w:val="00912FD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2FD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3B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11A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11A7"/>
    <w:rPr>
      <w:rFonts w:ascii="Times New Roman" w:eastAsia="Times New Roman" w:hAnsi="Times New Roman"/>
    </w:rPr>
  </w:style>
  <w:style w:type="character" w:customStyle="1" w:styleId="notranslate">
    <w:name w:val="notranslate"/>
    <w:rsid w:val="005B4985"/>
  </w:style>
  <w:style w:type="character" w:customStyle="1" w:styleId="apple-converted-space">
    <w:name w:val="apple-converted-space"/>
    <w:rsid w:val="005B4985"/>
  </w:style>
  <w:style w:type="character" w:styleId="Sledovanodkaz">
    <w:name w:val="FollowedHyperlink"/>
    <w:uiPriority w:val="99"/>
    <w:semiHidden/>
    <w:unhideWhenUsed/>
    <w:rsid w:val="009B2630"/>
    <w:rPr>
      <w:color w:val="954F7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F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FD0"/>
    <w:rPr>
      <w:rFonts w:ascii="Times New Roman" w:eastAsia="Times New Roman" w:hAnsi="Times New Roman"/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A86FD0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E32D8F"/>
  </w:style>
  <w:style w:type="paragraph" w:styleId="Bezmezer">
    <w:name w:val="No Spacing"/>
    <w:link w:val="BezmezerChar"/>
    <w:uiPriority w:val="1"/>
    <w:qFormat/>
    <w:rsid w:val="00D152A1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D152A1"/>
    <w:rPr>
      <w:rFonts w:eastAsia="Times New Roman"/>
      <w:sz w:val="22"/>
      <w:szCs w:val="22"/>
    </w:rPr>
  </w:style>
  <w:style w:type="character" w:styleId="Zdraznn">
    <w:name w:val="Emphasis"/>
    <w:uiPriority w:val="20"/>
    <w:qFormat/>
    <w:rsid w:val="00EA46E3"/>
    <w:rPr>
      <w:i/>
      <w:iCs/>
    </w:rPr>
  </w:style>
  <w:style w:type="character" w:styleId="Siln">
    <w:name w:val="Strong"/>
    <w:basedOn w:val="Standardnpsmoodstavce"/>
    <w:uiPriority w:val="22"/>
    <w:qFormat/>
    <w:rsid w:val="00740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a.dostalova@homol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D0A2-72EF-4172-B232-538E7862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4003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mailto:martina.dostalova@homolka.cz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https://www.gamanuz.cz/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</dc:creator>
  <cp:keywords/>
  <cp:lastModifiedBy>Šikl Petr</cp:lastModifiedBy>
  <cp:revision>2</cp:revision>
  <cp:lastPrinted>2021-04-09T06:49:00Z</cp:lastPrinted>
  <dcterms:created xsi:type="dcterms:W3CDTF">2023-01-17T14:22:00Z</dcterms:created>
  <dcterms:modified xsi:type="dcterms:W3CDTF">2023-01-17T14:22:00Z</dcterms:modified>
</cp:coreProperties>
</file>